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9869" w14:textId="6a39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23 декабря 2022 года № 21/127 "О районном бюджете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26 июля 2023 года № 5/38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№21/127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 –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 – 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12 571 062,6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 4 408 245,6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185 210,0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121 437,0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7 856 170,0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13 221 804,8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-91 198,0 тысяча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36 225,0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127 423,0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  (профицит) бюджета – - 559 544,2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  дефицита (использование профицита) бюджета –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559 544,2 тысяч тенге;       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–36 225,0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–127 423,0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650 742,2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5/38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№21/127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12 571 062,6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4 408 245,6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813 861,0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556 703,0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498 100,8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498 100,8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2 940 782,8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2 887 237,7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7 856 170,0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7 856 170,0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13 221 804,8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1 112 103,1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7 183 506,7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6 798 111,0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-91 198,0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- 559 544,2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