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a93d" w14:textId="faba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2022 года № 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6 декабря 2023 года № 9/56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12 760 308,1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5 967 479,3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69 760,0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79 049,0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6 644 019,8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12 771 280,0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40 887,0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279 450,0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51 858,9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2023 год в следующих размерах: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39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35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2023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5 584 047,0 тысяч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№9/56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12 760 308,1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1 351 667,0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6 644 019,8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283 753,7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2 255 745,8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3 114 458,3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1 075 043,7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