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94c6" w14:textId="3819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района от 18 мая 2023 года № 3/16 "О внесении изменений в решение Мунайлинского района от 28 декабря 2022 года № 27/168 "О бюджетах сел, сельских округов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декабря 2023 года № 10/59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№27/168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2023-2025 годы" (зарегистрировано в Реестре государственной регистрации нормативных правовых актов за №177551)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осуществляющий полномочия председателя Мунайлинского районного маслихата       Д. Шамшадинов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443 030,1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607 019,9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