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9ce4" w14:textId="4f89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Рудненского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17 апреля 2023 года № 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Рудненского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2022 года № 180 "Об утверждении Методики оценки деятельности административных государственных служащих корпуса "Б" государственного учреждения "Аппарат Рудненского городского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принятия.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Рудненского городского маслихата"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Рудненского городского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Рудненского городского маслихата" (далее - аппарат маслихата).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аппарата маслихата утверждается первым руководителем Рудненского городского маслихата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специфики деятельности аппарата маслихата.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категории Е - 2;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определенных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4 – в редакции решения маслихата города Рудного Костанайской области от 15.08.2023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6 – в редакции решения маслихата города Рудного Костанайской области от 15.08.2023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9 – в редакции решения маслихата города Рудного Костанайской области от 15.08.2023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руководителем отдела организационно - кадровой работы аппарата маслихата (далее – руководитель отдела), в случае его отсутствия – лицом, на которое возложено исполнение обязанностей руководителя отдела, в том числе посредством информационной системы.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отдела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12 – в редакции решения маслихата города Рудного Костанайской области от 15.08.2023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структурном подразделении аппарата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обеспечивает: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отсутствия, руководитель отдела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3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Руководитель отдела организовывает деятельность калибровочной сессии.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