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d3cc" w14:textId="b76d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 Горняцкий и Качар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29 декабря 2023 года № 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Горняцкий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207 335,6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18 704,0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188 631,6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223 324,7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-15 989,1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15 989,1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Рудного Костанайской области от 31.05.2024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объемы бюджетных субвенций, передаваемых из городского бюджета города Рудного в бюджет поселка Горняцкий, на 2024 год составляют 51 521,0 тысяч тенге.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объемы бюджетных изъятий, передаваемых из бюджета поселка Горняцкий в городской бюджет города Рудного, на 2024 год составляют 0,0 тысяч тенге.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поселка Качар на 2024-2026 годы согласно приложениям 4, 5 и 6, в том числе на 2024 год в следующих объемах: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411 239,1 тысячи тенге, в том числе по: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57 083,0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458,0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- 353 698,1 тысячи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425 204,3 тысячи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-13 965,2 тысячи тенге;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13 965,2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города Рудного Костанайской области от 31.05.2024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объемы бюджетных субвенций, передаваемых из городского бюджета города Рудного в бюджет поселка Качар, на 2024 год составляют 168 247,0 тысяч тенге.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объемы бюджетных изъятий, передаваемых из бюджета поселка Качар в городской бюджет города Рудного, на 2024 год составляют 0,0 тысяч тенге.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Горняцкий на 2024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Рудного Костанайской области от 31.05.2024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Горняцкий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Горняцкий на 2026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Качар на 2024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города Рудного Костанайской области от 31.05.2024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5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Качар на 2025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Качар на 2026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