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666" w14:textId="884e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января 2020 года № 381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6 января 2020 года № 381 (зарегистрировано в Реестре государственной регистрации нормативных правовых актов под № 8901)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