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d53" w14:textId="4b09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2023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8004895,0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5883690,0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2016187,0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8682099,4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-842497,4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842497,4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объем бюджетных изъятий из районного (города областного значения) бюджета в областной бюджет установлен в сумме 2687720,0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2024 год предусмотрен объем субвенций, передаваемых из районного (города областного значения) бюджета бюджету поселка Октябрьский, в сумме 41669,0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из бюджета поселка Октябрьский в районный (город областного значения) бюджет на 2024 год составляет 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резерв местного исполнительного органа города Лисаковска на 2024 год составляет 82783,7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783,7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–82000,0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Лисаковска Костанайской области от 26.07.2024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бюджета города Лисаковска на 2024 год не установлен.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04.09.2024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8 004 895,0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8 682 099,4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673 793,6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719 815,9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417 009,4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-842 497,4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04.09.2024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2026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Лисаковска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11 382 653,0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7 817 992,0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11 382 653,0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3 262 476,0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