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4439" w14:textId="5fa4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Сулукольского сельского округа Аулиекольского района Костанайской области от 26 апреля 2023 года № 2. Утратило силу решением акима Сулукольского сельского округа Аулиекольского района Костанайской области от 30 января 2024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Сулукольского сельского округа Аулиекольского района Костанайской области от 30.01.2024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20 апреля 2023 года № 01-22/191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Юльевка, Сулукольского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Сулукольского сельского округа Аулиекольского района Костанайской области от 25.01.2024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Сулукольского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Руководитель республиканского</w:t>
      </w:r>
    </w:p>
    <w:bookmarkEnd w:id="9"/>
    <w:bookmarkStart w:name="z15" w:id="10"/>
    <w:p>
      <w:pPr>
        <w:spacing w:after="0"/>
        <w:ind w:left="0"/>
        <w:jc w:val="both"/>
      </w:pPr>
      <w:r>
        <w:rPr>
          <w:rFonts w:ascii="Times New Roman"/>
          <w:b w:val="false"/>
          <w:i w:val="false"/>
          <w:color w:val="000000"/>
          <w:sz w:val="28"/>
        </w:rPr>
        <w:t>
      государственного учреждения</w:t>
      </w:r>
    </w:p>
    <w:bookmarkEnd w:id="10"/>
    <w:bookmarkStart w:name="z16" w:id="11"/>
    <w:p>
      <w:pPr>
        <w:spacing w:after="0"/>
        <w:ind w:left="0"/>
        <w:jc w:val="both"/>
      </w:pPr>
      <w:r>
        <w:rPr>
          <w:rFonts w:ascii="Times New Roman"/>
          <w:b w:val="false"/>
          <w:i w:val="false"/>
          <w:color w:val="000000"/>
          <w:sz w:val="28"/>
        </w:rPr>
        <w:t>
      "Аулиекольское районное Управление</w:t>
      </w:r>
    </w:p>
    <w:bookmarkEnd w:id="11"/>
    <w:bookmarkStart w:name="z17" w:id="12"/>
    <w:p>
      <w:pPr>
        <w:spacing w:after="0"/>
        <w:ind w:left="0"/>
        <w:jc w:val="both"/>
      </w:pPr>
      <w:r>
        <w:rPr>
          <w:rFonts w:ascii="Times New Roman"/>
          <w:b w:val="false"/>
          <w:i w:val="false"/>
          <w:color w:val="000000"/>
          <w:sz w:val="28"/>
        </w:rPr>
        <w:t>
      санитарно-эпидемиологического</w:t>
      </w:r>
    </w:p>
    <w:bookmarkEnd w:id="12"/>
    <w:bookmarkStart w:name="z18" w:id="13"/>
    <w:p>
      <w:pPr>
        <w:spacing w:after="0"/>
        <w:ind w:left="0"/>
        <w:jc w:val="both"/>
      </w:pPr>
      <w:r>
        <w:rPr>
          <w:rFonts w:ascii="Times New Roman"/>
          <w:b w:val="false"/>
          <w:i w:val="false"/>
          <w:color w:val="000000"/>
          <w:sz w:val="28"/>
        </w:rPr>
        <w:t>
      контроля Департамента санитарно-</w:t>
      </w:r>
    </w:p>
    <w:bookmarkEnd w:id="13"/>
    <w:bookmarkStart w:name="z19" w:id="14"/>
    <w:p>
      <w:pPr>
        <w:spacing w:after="0"/>
        <w:ind w:left="0"/>
        <w:jc w:val="both"/>
      </w:pPr>
      <w:r>
        <w:rPr>
          <w:rFonts w:ascii="Times New Roman"/>
          <w:b w:val="false"/>
          <w:i w:val="false"/>
          <w:color w:val="000000"/>
          <w:sz w:val="28"/>
        </w:rPr>
        <w:t>
      эпидемиологического контроля</w:t>
      </w:r>
    </w:p>
    <w:bookmarkEnd w:id="14"/>
    <w:bookmarkStart w:name="z20" w:id="15"/>
    <w:p>
      <w:pPr>
        <w:spacing w:after="0"/>
        <w:ind w:left="0"/>
        <w:jc w:val="both"/>
      </w:pPr>
      <w:r>
        <w:rPr>
          <w:rFonts w:ascii="Times New Roman"/>
          <w:b w:val="false"/>
          <w:i w:val="false"/>
          <w:color w:val="000000"/>
          <w:sz w:val="28"/>
        </w:rPr>
        <w:t>
      Костанайской области Комитета</w:t>
      </w:r>
    </w:p>
    <w:bookmarkEnd w:id="15"/>
    <w:bookmarkStart w:name="z21" w:id="16"/>
    <w:p>
      <w:pPr>
        <w:spacing w:after="0"/>
        <w:ind w:left="0"/>
        <w:jc w:val="both"/>
      </w:pPr>
      <w:r>
        <w:rPr>
          <w:rFonts w:ascii="Times New Roman"/>
          <w:b w:val="false"/>
          <w:i w:val="false"/>
          <w:color w:val="000000"/>
          <w:sz w:val="28"/>
        </w:rPr>
        <w:t>
      санитарно-эпидемиологического</w:t>
      </w:r>
    </w:p>
    <w:bookmarkEnd w:id="16"/>
    <w:bookmarkStart w:name="z22" w:id="17"/>
    <w:p>
      <w:pPr>
        <w:spacing w:after="0"/>
        <w:ind w:left="0"/>
        <w:jc w:val="both"/>
      </w:pPr>
      <w:r>
        <w:rPr>
          <w:rFonts w:ascii="Times New Roman"/>
          <w:b w:val="false"/>
          <w:i w:val="false"/>
          <w:color w:val="000000"/>
          <w:sz w:val="28"/>
        </w:rPr>
        <w:t>
      контроля Министерства</w:t>
      </w:r>
    </w:p>
    <w:bookmarkEnd w:id="17"/>
    <w:bookmarkStart w:name="z23" w:id="18"/>
    <w:p>
      <w:pPr>
        <w:spacing w:after="0"/>
        <w:ind w:left="0"/>
        <w:jc w:val="both"/>
      </w:pPr>
      <w:r>
        <w:rPr>
          <w:rFonts w:ascii="Times New Roman"/>
          <w:b w:val="false"/>
          <w:i w:val="false"/>
          <w:color w:val="000000"/>
          <w:sz w:val="28"/>
        </w:rPr>
        <w:t>
      здравоохранения Республики</w:t>
      </w:r>
    </w:p>
    <w:bookmarkEnd w:id="18"/>
    <w:bookmarkStart w:name="z24" w:id="19"/>
    <w:p>
      <w:pPr>
        <w:spacing w:after="0"/>
        <w:ind w:left="0"/>
        <w:jc w:val="both"/>
      </w:pPr>
      <w:r>
        <w:rPr>
          <w:rFonts w:ascii="Times New Roman"/>
          <w:b w:val="false"/>
          <w:i w:val="false"/>
          <w:color w:val="000000"/>
          <w:sz w:val="28"/>
        </w:rPr>
        <w:t>
      Казахстан"</w:t>
      </w:r>
    </w:p>
    <w:bookmarkEnd w:id="19"/>
    <w:bookmarkStart w:name="z25" w:id="20"/>
    <w:p>
      <w:pPr>
        <w:spacing w:after="0"/>
        <w:ind w:left="0"/>
        <w:jc w:val="both"/>
      </w:pPr>
      <w:r>
        <w:rPr>
          <w:rFonts w:ascii="Times New Roman"/>
          <w:b w:val="false"/>
          <w:i w:val="false"/>
          <w:color w:val="000000"/>
          <w:sz w:val="28"/>
        </w:rPr>
        <w:t>
      _____________________ Е. Дуйсенов</w:t>
      </w:r>
    </w:p>
    <w:bookmarkEnd w:id="20"/>
    <w:bookmarkStart w:name="z26" w:id="21"/>
    <w:p>
      <w:pPr>
        <w:spacing w:after="0"/>
        <w:ind w:left="0"/>
        <w:jc w:val="both"/>
      </w:pPr>
      <w:r>
        <w:rPr>
          <w:rFonts w:ascii="Times New Roman"/>
          <w:b w:val="false"/>
          <w:i w:val="false"/>
          <w:color w:val="000000"/>
          <w:sz w:val="28"/>
        </w:rPr>
        <w:t>
      "___" __________________ 2023 год</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"Аулиекольская районная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территориальная инспекция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ветеринарного контроля и надзора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___________________ 2023 год</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