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15307" w14:textId="9e153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от 3 февраля 2022 года № 2 "Об утверждении Регламента Денисовского районного маслихата"</w:t>
      </w:r>
    </w:p>
    <w:p>
      <w:pPr>
        <w:spacing w:after="0"/>
        <w:ind w:left="0"/>
        <w:jc w:val="both"/>
      </w:pPr>
      <w:r>
        <w:rPr>
          <w:rFonts w:ascii="Times New Roman"/>
          <w:b w:val="false"/>
          <w:i w:val="false"/>
          <w:color w:val="000000"/>
          <w:sz w:val="28"/>
        </w:rPr>
        <w:t>Решение маслихата Денисовского района Костанайской области от 13 апреля 2023 года № 8</w:t>
      </w:r>
    </w:p>
    <w:p>
      <w:pPr>
        <w:spacing w:after="0"/>
        <w:ind w:left="0"/>
        <w:jc w:val="both"/>
      </w:pPr>
      <w:bookmarkStart w:name="z4" w:id="0"/>
      <w:r>
        <w:rPr>
          <w:rFonts w:ascii="Times New Roman"/>
          <w:b w:val="false"/>
          <w:i w:val="false"/>
          <w:color w:val="000000"/>
          <w:sz w:val="28"/>
        </w:rPr>
        <w:t>
      Денисовский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Денисовского районного маслихата "Об утверждении Регламента Денисовского районного маслихата" от 3 февраля 2022 года № 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Денисовского районного маслихата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с 1 января 2023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Денисовского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Денисовского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13 апреля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Денисовского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февраля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w:t>
            </w:r>
          </w:p>
        </w:tc>
      </w:tr>
    </w:tbl>
    <w:bookmarkStart w:name="z19" w:id="3"/>
    <w:p>
      <w:pPr>
        <w:spacing w:after="0"/>
        <w:ind w:left="0"/>
        <w:jc w:val="left"/>
      </w:pPr>
      <w:r>
        <w:rPr>
          <w:rFonts w:ascii="Times New Roman"/>
          <w:b/>
          <w:i w:val="false"/>
          <w:color w:val="000000"/>
        </w:rPr>
        <w:t xml:space="preserve"> Регламент Денисовского районного маслихата</w:t>
      </w:r>
    </w:p>
    <w:bookmarkEnd w:id="3"/>
    <w:bookmarkStart w:name="z20" w:id="4"/>
    <w:p>
      <w:pPr>
        <w:spacing w:after="0"/>
        <w:ind w:left="0"/>
        <w:jc w:val="left"/>
      </w:pPr>
      <w:r>
        <w:rPr>
          <w:rFonts w:ascii="Times New Roman"/>
          <w:b/>
          <w:i w:val="false"/>
          <w:color w:val="000000"/>
        </w:rPr>
        <w:t xml:space="preserve"> Глава 1. Общие положения</w:t>
      </w:r>
    </w:p>
    <w:bookmarkEnd w:id="4"/>
    <w:bookmarkStart w:name="z21" w:id="5"/>
    <w:p>
      <w:pPr>
        <w:spacing w:after="0"/>
        <w:ind w:left="0"/>
        <w:jc w:val="both"/>
      </w:pPr>
      <w:r>
        <w:rPr>
          <w:rFonts w:ascii="Times New Roman"/>
          <w:b w:val="false"/>
          <w:i w:val="false"/>
          <w:color w:val="000000"/>
          <w:sz w:val="28"/>
        </w:rPr>
        <w:t xml:space="preserve">
      1. Регламент Денисовского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13 декабря 2021 года № 715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5"/>
    <w:bookmarkStart w:name="z22" w:id="6"/>
    <w:p>
      <w:pPr>
        <w:spacing w:after="0"/>
        <w:ind w:left="0"/>
        <w:jc w:val="both"/>
      </w:pPr>
      <w:r>
        <w:rPr>
          <w:rFonts w:ascii="Times New Roman"/>
          <w:b w:val="false"/>
          <w:i w:val="false"/>
          <w:color w:val="000000"/>
          <w:sz w:val="28"/>
        </w:rPr>
        <w:t>
      2. Денисовский районный маслихат (местный представительный орган) является выборным органом, избираемый населением Денисовского района,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6"/>
    <w:bookmarkStart w:name="z23" w:id="7"/>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7"/>
    <w:bookmarkStart w:name="z24" w:id="8"/>
    <w:p>
      <w:pPr>
        <w:spacing w:after="0"/>
        <w:ind w:left="0"/>
        <w:jc w:val="left"/>
      </w:pPr>
      <w:r>
        <w:rPr>
          <w:rFonts w:ascii="Times New Roman"/>
          <w:b/>
          <w:i w:val="false"/>
          <w:color w:val="000000"/>
        </w:rPr>
        <w:t xml:space="preserve"> Глава 2. Порядок проведения сессии маслихата</w:t>
      </w:r>
    </w:p>
    <w:bookmarkEnd w:id="8"/>
    <w:bookmarkStart w:name="z25" w:id="9"/>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9"/>
    <w:bookmarkStart w:name="z26" w:id="10"/>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0"/>
    <w:bookmarkStart w:name="z27" w:id="11"/>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1"/>
    <w:bookmarkStart w:name="z28" w:id="12"/>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2"/>
    <w:bookmarkStart w:name="z29" w:id="13"/>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3"/>
    <w:bookmarkStart w:name="z30" w:id="14"/>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4"/>
    <w:bookmarkStart w:name="z31" w:id="15"/>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5"/>
    <w:bookmarkStart w:name="z32" w:id="16"/>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ее до избрания председателя маслихата. Председатель соответствующей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6"/>
    <w:bookmarkStart w:name="z33" w:id="17"/>
    <w:p>
      <w:pPr>
        <w:spacing w:after="0"/>
        <w:ind w:left="0"/>
        <w:jc w:val="both"/>
      </w:pPr>
      <w:r>
        <w:rPr>
          <w:rFonts w:ascii="Times New Roman"/>
          <w:b w:val="false"/>
          <w:i w:val="false"/>
          <w:color w:val="000000"/>
          <w:sz w:val="28"/>
        </w:rPr>
        <w:t>
      7. Маслихат принимает решения голосованием.</w:t>
      </w:r>
    </w:p>
    <w:bookmarkEnd w:id="17"/>
    <w:bookmarkStart w:name="z34" w:id="18"/>
    <w:p>
      <w:pPr>
        <w:spacing w:after="0"/>
        <w:ind w:left="0"/>
        <w:jc w:val="both"/>
      </w:pPr>
      <w:r>
        <w:rPr>
          <w:rFonts w:ascii="Times New Roman"/>
          <w:b w:val="false"/>
          <w:i w:val="false"/>
          <w:color w:val="000000"/>
          <w:sz w:val="28"/>
        </w:rPr>
        <w:t>
      Голосование осуществляется:</w:t>
      </w:r>
    </w:p>
    <w:bookmarkEnd w:id="18"/>
    <w:bookmarkStart w:name="z35" w:id="19"/>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19"/>
    <w:bookmarkStart w:name="z36" w:id="20"/>
    <w:p>
      <w:pPr>
        <w:spacing w:after="0"/>
        <w:ind w:left="0"/>
        <w:jc w:val="both"/>
      </w:pPr>
      <w:r>
        <w:rPr>
          <w:rFonts w:ascii="Times New Roman"/>
          <w:b w:val="false"/>
          <w:i w:val="false"/>
          <w:color w:val="000000"/>
          <w:sz w:val="28"/>
        </w:rPr>
        <w:t>
      2) поднятием руки;</w:t>
      </w:r>
    </w:p>
    <w:bookmarkEnd w:id="20"/>
    <w:bookmarkStart w:name="z37" w:id="21"/>
    <w:p>
      <w:pPr>
        <w:spacing w:after="0"/>
        <w:ind w:left="0"/>
        <w:jc w:val="both"/>
      </w:pPr>
      <w:r>
        <w:rPr>
          <w:rFonts w:ascii="Times New Roman"/>
          <w:b w:val="false"/>
          <w:i w:val="false"/>
          <w:color w:val="000000"/>
          <w:sz w:val="28"/>
        </w:rPr>
        <w:t>
      3) с использованием бюллетеней.</w:t>
      </w:r>
    </w:p>
    <w:bookmarkEnd w:id="21"/>
    <w:bookmarkStart w:name="z38" w:id="22"/>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2"/>
    <w:bookmarkStart w:name="z39" w:id="23"/>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3"/>
    <w:bookmarkStart w:name="z40" w:id="24"/>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4"/>
    <w:bookmarkStart w:name="z41" w:id="25"/>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5"/>
    <w:bookmarkStart w:name="z42" w:id="26"/>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6"/>
    <w:bookmarkStart w:name="z43" w:id="27"/>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7"/>
    <w:bookmarkStart w:name="z44" w:id="28"/>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соответствующей территорий.</w:t>
      </w:r>
    </w:p>
    <w:bookmarkEnd w:id="28"/>
    <w:bookmarkStart w:name="z45" w:id="29"/>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29"/>
    <w:bookmarkStart w:name="z46" w:id="30"/>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30"/>
    <w:bookmarkStart w:name="z47" w:id="31"/>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bookmarkEnd w:id="31"/>
    <w:bookmarkStart w:name="z48" w:id="32"/>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2"/>
    <w:bookmarkStart w:name="z49" w:id="33"/>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3"/>
    <w:bookmarkStart w:name="z50" w:id="34"/>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34"/>
    <w:bookmarkStart w:name="z51" w:id="35"/>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5"/>
    <w:bookmarkStart w:name="z52" w:id="36"/>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6"/>
    <w:bookmarkStart w:name="z53" w:id="37"/>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7"/>
    <w:bookmarkStart w:name="z54" w:id="38"/>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38"/>
    <w:bookmarkStart w:name="z55" w:id="39"/>
    <w:p>
      <w:pPr>
        <w:spacing w:after="0"/>
        <w:ind w:left="0"/>
        <w:jc w:val="both"/>
      </w:pPr>
      <w:r>
        <w:rPr>
          <w:rFonts w:ascii="Times New Roman"/>
          <w:b w:val="false"/>
          <w:i w:val="false"/>
          <w:color w:val="000000"/>
          <w:sz w:val="28"/>
        </w:rPr>
        <w:t>
      14. По вопросам, относящимся к ведению маслихата, на сессии маслихата областей, городов республиканского значения и столицы приглашаются председатели маслихатов районов (города областного значения), депутаты Парламента Республики Казахстан, акимы областей, городов республиканского значения и столицы, районов (города областного значения), соответствующей территории,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39"/>
    <w:bookmarkStart w:name="z56" w:id="40"/>
    <w:p>
      <w:pPr>
        <w:spacing w:after="0"/>
        <w:ind w:left="0"/>
        <w:jc w:val="both"/>
      </w:pPr>
      <w:r>
        <w:rPr>
          <w:rFonts w:ascii="Times New Roman"/>
          <w:b w:val="false"/>
          <w:i w:val="false"/>
          <w:color w:val="000000"/>
          <w:sz w:val="28"/>
        </w:rPr>
        <w:t>
      По вопросам, относящимся к ведению маслихата, на сессии районного (города областного значения) маслихата приглашаются акимы района (города областного значения), городов районного значения, сел, поселков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40"/>
    <w:bookmarkStart w:name="z57" w:id="41"/>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1"/>
    <w:bookmarkStart w:name="z58" w:id="42"/>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2"/>
    <w:bookmarkStart w:name="z59" w:id="43"/>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3"/>
    <w:bookmarkStart w:name="z60" w:id="44"/>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4"/>
    <w:bookmarkStart w:name="z61" w:id="45"/>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5"/>
    <w:bookmarkStart w:name="z62" w:id="46"/>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6"/>
    <w:bookmarkStart w:name="z63" w:id="47"/>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7"/>
    <w:bookmarkStart w:name="z64" w:id="48"/>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8"/>
    <w:bookmarkStart w:name="z65" w:id="49"/>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49"/>
    <w:bookmarkStart w:name="z66" w:id="50"/>
    <w:p>
      <w:pPr>
        <w:spacing w:after="0"/>
        <w:ind w:left="0"/>
        <w:jc w:val="left"/>
      </w:pPr>
      <w:r>
        <w:rPr>
          <w:rFonts w:ascii="Times New Roman"/>
          <w:b/>
          <w:i w:val="false"/>
          <w:color w:val="000000"/>
        </w:rPr>
        <w:t xml:space="preserve"> Глава 3. Порядок принятия актов маслихата</w:t>
      </w:r>
    </w:p>
    <w:bookmarkEnd w:id="50"/>
    <w:bookmarkStart w:name="z67" w:id="51"/>
    <w:p>
      <w:pPr>
        <w:spacing w:after="0"/>
        <w:ind w:left="0"/>
        <w:jc w:val="both"/>
      </w:pPr>
      <w:r>
        <w:rPr>
          <w:rFonts w:ascii="Times New Roman"/>
          <w:b w:val="false"/>
          <w:i w:val="false"/>
          <w:color w:val="000000"/>
          <w:sz w:val="28"/>
        </w:rPr>
        <w:t xml:space="preserve">
      19.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p>
    <w:bookmarkEnd w:id="51"/>
    <w:bookmarkStart w:name="z68" w:id="52"/>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2"/>
    <w:bookmarkStart w:name="z69" w:id="53"/>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w:t>
      </w:r>
    </w:p>
    <w:bookmarkEnd w:id="53"/>
    <w:bookmarkStart w:name="z70" w:id="54"/>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bookmarkEnd w:id="54"/>
    <w:bookmarkStart w:name="z71" w:id="55"/>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5"/>
    <w:bookmarkStart w:name="z72" w:id="56"/>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End w:id="56"/>
    <w:bookmarkStart w:name="z73" w:id="57"/>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7"/>
    <w:bookmarkStart w:name="z74" w:id="58"/>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8"/>
    <w:bookmarkStart w:name="z75" w:id="59"/>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9"/>
    <w:bookmarkStart w:name="z76" w:id="60"/>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60"/>
    <w:bookmarkStart w:name="z77" w:id="61"/>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1"/>
    <w:bookmarkStart w:name="z78" w:id="62"/>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2"/>
    <w:bookmarkStart w:name="z79" w:id="63"/>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3"/>
    <w:bookmarkStart w:name="z80" w:id="64"/>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4"/>
    <w:bookmarkStart w:name="z81" w:id="65"/>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5"/>
    <w:bookmarkStart w:name="z82" w:id="66"/>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6"/>
    <w:bookmarkStart w:name="z83" w:id="67"/>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7"/>
    <w:bookmarkStart w:name="z84" w:id="68"/>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8"/>
    <w:bookmarkStart w:name="z85" w:id="69"/>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9"/>
    <w:bookmarkStart w:name="z86" w:id="70"/>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0"/>
    <w:bookmarkStart w:name="z87" w:id="71"/>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1"/>
    <w:bookmarkStart w:name="z88" w:id="72"/>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2"/>
    <w:bookmarkStart w:name="z89" w:id="73"/>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3"/>
    <w:bookmarkStart w:name="z90" w:id="74"/>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4"/>
    <w:bookmarkStart w:name="z91" w:id="75"/>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5"/>
    <w:bookmarkStart w:name="z92" w:id="76"/>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сел, сельских округов.</w:t>
      </w:r>
    </w:p>
    <w:bookmarkEnd w:id="76"/>
    <w:bookmarkStart w:name="z93" w:id="77"/>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7"/>
    <w:bookmarkStart w:name="z94" w:id="78"/>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8"/>
    <w:bookmarkStart w:name="z95" w:id="79"/>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79"/>
    <w:bookmarkStart w:name="z96" w:id="80"/>
    <w:p>
      <w:pPr>
        <w:spacing w:after="0"/>
        <w:ind w:left="0"/>
        <w:jc w:val="both"/>
      </w:pPr>
      <w:r>
        <w:rPr>
          <w:rFonts w:ascii="Times New Roman"/>
          <w:b w:val="false"/>
          <w:i w:val="false"/>
          <w:color w:val="000000"/>
          <w:sz w:val="28"/>
        </w:rPr>
        <w:t>
      Районный бюджет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 Бюджеты сел,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bookmarkEnd w:id="80"/>
    <w:bookmarkStart w:name="z97" w:id="81"/>
    <w:p>
      <w:pPr>
        <w:spacing w:after="0"/>
        <w:ind w:left="0"/>
        <w:jc w:val="both"/>
      </w:pPr>
      <w:r>
        <w:rPr>
          <w:rFonts w:ascii="Times New Roman"/>
          <w:b w:val="false"/>
          <w:i w:val="false"/>
          <w:color w:val="000000"/>
          <w:sz w:val="28"/>
        </w:rPr>
        <w:t>
      Допускается утверждение бюджета районного значения, сел, сельских округов отдельными решениями Денисовского районного маслихата.</w:t>
      </w:r>
    </w:p>
    <w:bookmarkEnd w:id="81"/>
    <w:bookmarkStart w:name="z98" w:id="82"/>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2"/>
    <w:bookmarkStart w:name="z99" w:id="83"/>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3"/>
    <w:bookmarkStart w:name="z100" w:id="84"/>
    <w:p>
      <w:pPr>
        <w:spacing w:after="0"/>
        <w:ind w:left="0"/>
        <w:jc w:val="left"/>
      </w:pPr>
      <w:r>
        <w:rPr>
          <w:rFonts w:ascii="Times New Roman"/>
          <w:b/>
          <w:i w:val="false"/>
          <w:color w:val="000000"/>
        </w:rPr>
        <w:t xml:space="preserve"> Глава 4. Порядок заслушивания отчетов</w:t>
      </w:r>
    </w:p>
    <w:bookmarkEnd w:id="84"/>
    <w:bookmarkStart w:name="z101" w:id="85"/>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5"/>
    <w:bookmarkStart w:name="z102" w:id="86"/>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6"/>
    <w:bookmarkStart w:name="z103" w:id="87"/>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соответствующей территории.</w:t>
      </w:r>
    </w:p>
    <w:bookmarkEnd w:id="87"/>
    <w:bookmarkStart w:name="z104" w:id="88"/>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8"/>
    <w:bookmarkStart w:name="z105" w:id="89"/>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9"/>
    <w:bookmarkStart w:name="z106" w:id="90"/>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90"/>
    <w:bookmarkStart w:name="z107" w:id="91"/>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91"/>
    <w:bookmarkStart w:name="z108" w:id="92"/>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2"/>
    <w:bookmarkStart w:name="z109" w:id="93"/>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3"/>
    <w:bookmarkStart w:name="z110" w:id="94"/>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4"/>
    <w:bookmarkStart w:name="z111" w:id="95"/>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5"/>
    <w:bookmarkStart w:name="z112" w:id="96"/>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6"/>
    <w:bookmarkStart w:name="z113" w:id="97"/>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7"/>
    <w:bookmarkStart w:name="z114" w:id="98"/>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села, сельского округа.</w:t>
      </w:r>
    </w:p>
    <w:bookmarkEnd w:id="98"/>
    <w:bookmarkStart w:name="z115" w:id="99"/>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села,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99"/>
    <w:bookmarkStart w:name="z116" w:id="100"/>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100"/>
    <w:bookmarkStart w:name="z117" w:id="101"/>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1"/>
    <w:bookmarkStart w:name="z118" w:id="102"/>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2"/>
    <w:bookmarkStart w:name="z119" w:id="103"/>
    <w:p>
      <w:pPr>
        <w:spacing w:after="0"/>
        <w:ind w:left="0"/>
        <w:jc w:val="both"/>
      </w:pPr>
      <w:r>
        <w:rPr>
          <w:rFonts w:ascii="Times New Roman"/>
          <w:b w:val="false"/>
          <w:i w:val="false"/>
          <w:color w:val="000000"/>
          <w:sz w:val="28"/>
        </w:rPr>
        <w:t>
      37. Отчеты ревизионных комиссий областей, городов республиканского значения, столицы об исполнении бюджета рассматриваются маслихатом ежегодно.</w:t>
      </w:r>
    </w:p>
    <w:bookmarkEnd w:id="103"/>
    <w:bookmarkStart w:name="z120" w:id="104"/>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4"/>
    <w:bookmarkStart w:name="z121" w:id="105"/>
    <w:p>
      <w:pPr>
        <w:spacing w:after="0"/>
        <w:ind w:left="0"/>
        <w:jc w:val="both"/>
      </w:pPr>
      <w:r>
        <w:rPr>
          <w:rFonts w:ascii="Times New Roman"/>
          <w:b w:val="false"/>
          <w:i w:val="false"/>
          <w:color w:val="000000"/>
          <w:sz w:val="28"/>
        </w:rPr>
        <w:t>
      Отчет маслихата района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105"/>
    <w:bookmarkStart w:name="z122" w:id="106"/>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6"/>
    <w:bookmarkStart w:name="z123" w:id="107"/>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w:t>
      </w:r>
    </w:p>
    <w:bookmarkEnd w:id="107"/>
    <w:bookmarkStart w:name="z124" w:id="108"/>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8"/>
    <w:bookmarkStart w:name="z125" w:id="109"/>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09"/>
    <w:bookmarkStart w:name="z126" w:id="110"/>
    <w:p>
      <w:pPr>
        <w:spacing w:after="0"/>
        <w:ind w:left="0"/>
        <w:jc w:val="left"/>
      </w:pPr>
      <w:r>
        <w:rPr>
          <w:rFonts w:ascii="Times New Roman"/>
          <w:b/>
          <w:i w:val="false"/>
          <w:color w:val="000000"/>
        </w:rPr>
        <w:t xml:space="preserve"> Глава 5. Порядок рассмотрения депутатских запросов</w:t>
      </w:r>
    </w:p>
    <w:bookmarkEnd w:id="110"/>
    <w:bookmarkStart w:name="z127" w:id="111"/>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1"/>
    <w:bookmarkStart w:name="z128" w:id="112"/>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2"/>
    <w:bookmarkStart w:name="z129" w:id="113"/>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3"/>
    <w:bookmarkStart w:name="z130" w:id="114"/>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4"/>
    <w:bookmarkStart w:name="z131" w:id="115"/>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5"/>
    <w:bookmarkStart w:name="z132" w:id="116"/>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6"/>
    <w:bookmarkStart w:name="z133" w:id="117"/>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7"/>
    <w:bookmarkStart w:name="z134" w:id="118"/>
    <w:p>
      <w:pPr>
        <w:spacing w:after="0"/>
        <w:ind w:left="0"/>
        <w:jc w:val="left"/>
      </w:pPr>
      <w:r>
        <w:rPr>
          <w:rFonts w:ascii="Times New Roman"/>
          <w:b/>
          <w:i w:val="false"/>
          <w:color w:val="000000"/>
        </w:rPr>
        <w:t xml:space="preserve"> Параграф 1. Председатель маслихата</w:t>
      </w:r>
    </w:p>
    <w:bookmarkEnd w:id="118"/>
    <w:bookmarkStart w:name="z135" w:id="119"/>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19"/>
    <w:bookmarkStart w:name="z136" w:id="120"/>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20"/>
    <w:bookmarkStart w:name="z137" w:id="121"/>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1"/>
    <w:bookmarkStart w:name="z138" w:id="122"/>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2"/>
    <w:bookmarkStart w:name="z139" w:id="123"/>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23"/>
    <w:bookmarkStart w:name="z140" w:id="124"/>
    <w:p>
      <w:pPr>
        <w:spacing w:after="0"/>
        <w:ind w:left="0"/>
        <w:jc w:val="both"/>
      </w:pPr>
      <w:r>
        <w:rPr>
          <w:rFonts w:ascii="Times New Roman"/>
          <w:b w:val="false"/>
          <w:i w:val="false"/>
          <w:color w:val="000000"/>
          <w:sz w:val="28"/>
        </w:rPr>
        <w:t xml:space="preserve">
      Председатель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24"/>
    <w:bookmarkStart w:name="z141" w:id="125"/>
    <w:p>
      <w:pPr>
        <w:spacing w:after="0"/>
        <w:ind w:left="0"/>
        <w:jc w:val="both"/>
      </w:pPr>
      <w:r>
        <w:rPr>
          <w:rFonts w:ascii="Times New Roman"/>
          <w:b w:val="false"/>
          <w:i w:val="false"/>
          <w:color w:val="000000"/>
          <w:sz w:val="28"/>
        </w:rPr>
        <w:t>
      46. При отсутствии председателя маслихата района (города областного значения)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5"/>
    <w:bookmarkStart w:name="z142" w:id="126"/>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6"/>
    <w:bookmarkStart w:name="z143" w:id="127"/>
    <w:p>
      <w:pPr>
        <w:spacing w:after="0"/>
        <w:ind w:left="0"/>
        <w:jc w:val="both"/>
      </w:pPr>
      <w:r>
        <w:rPr>
          <w:rFonts w:ascii="Times New Roman"/>
          <w:b w:val="false"/>
          <w:i w:val="false"/>
          <w:color w:val="000000"/>
          <w:sz w:val="28"/>
        </w:rPr>
        <w:t xml:space="preserve">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27"/>
    <w:bookmarkStart w:name="z144" w:id="128"/>
    <w:p>
      <w:pPr>
        <w:spacing w:after="0"/>
        <w:ind w:left="0"/>
        <w:jc w:val="left"/>
      </w:pPr>
      <w:r>
        <w:rPr>
          <w:rFonts w:ascii="Times New Roman"/>
          <w:b/>
          <w:i w:val="false"/>
          <w:color w:val="000000"/>
        </w:rPr>
        <w:t xml:space="preserve"> Параграф 2. Постоянные и временные комиссии маслихата</w:t>
      </w:r>
    </w:p>
    <w:bookmarkEnd w:id="128"/>
    <w:bookmarkStart w:name="z145" w:id="129"/>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9"/>
    <w:bookmarkStart w:name="z146" w:id="130"/>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30"/>
    <w:bookmarkStart w:name="z147" w:id="131"/>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1"/>
    <w:bookmarkStart w:name="z148" w:id="132"/>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2"/>
    <w:bookmarkStart w:name="z149" w:id="133"/>
    <w:p>
      <w:pPr>
        <w:spacing w:after="0"/>
        <w:ind w:left="0"/>
        <w:jc w:val="both"/>
      </w:pPr>
      <w:r>
        <w:rPr>
          <w:rFonts w:ascii="Times New Roman"/>
          <w:b w:val="false"/>
          <w:i w:val="false"/>
          <w:color w:val="000000"/>
          <w:sz w:val="28"/>
        </w:rPr>
        <w:t xml:space="preserve">
      50.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33"/>
    <w:bookmarkStart w:name="z150" w:id="134"/>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4"/>
    <w:bookmarkStart w:name="z151" w:id="135"/>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5"/>
    <w:bookmarkStart w:name="z152" w:id="136"/>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6"/>
    <w:bookmarkStart w:name="z153" w:id="137"/>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7"/>
    <w:bookmarkStart w:name="z154" w:id="138"/>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8"/>
    <w:bookmarkStart w:name="z155" w:id="139"/>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9"/>
    <w:bookmarkStart w:name="z156" w:id="140"/>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40"/>
    <w:bookmarkStart w:name="z157" w:id="141"/>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1"/>
    <w:bookmarkStart w:name="z158" w:id="142"/>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2"/>
    <w:bookmarkStart w:name="z159" w:id="143"/>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3"/>
    <w:bookmarkStart w:name="z160" w:id="144"/>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4"/>
    <w:bookmarkStart w:name="z161" w:id="145"/>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5"/>
    <w:bookmarkStart w:name="z162" w:id="146"/>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6"/>
    <w:bookmarkStart w:name="z163" w:id="147"/>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7"/>
    <w:bookmarkStart w:name="z164" w:id="148"/>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8"/>
    <w:bookmarkStart w:name="z165" w:id="149"/>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9"/>
    <w:bookmarkStart w:name="z166" w:id="150"/>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50"/>
    <w:bookmarkStart w:name="z167" w:id="151"/>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1"/>
    <w:bookmarkStart w:name="z168" w:id="152"/>
    <w:p>
      <w:pPr>
        <w:spacing w:after="0"/>
        <w:ind w:left="0"/>
        <w:jc w:val="both"/>
      </w:pPr>
      <w:r>
        <w:rPr>
          <w:rFonts w:ascii="Times New Roman"/>
          <w:b w:val="false"/>
          <w:i w:val="false"/>
          <w:color w:val="000000"/>
          <w:sz w:val="28"/>
        </w:rPr>
        <w:t xml:space="preserve">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если иное не предусмотрено </w:t>
      </w:r>
      <w:r>
        <w:rPr>
          <w:rFonts w:ascii="Times New Roman"/>
          <w:b w:val="false"/>
          <w:i w:val="false"/>
          <w:color w:val="000000"/>
          <w:sz w:val="28"/>
        </w:rPr>
        <w:t>пунктом 60</w:t>
      </w:r>
      <w:r>
        <w:rPr>
          <w:rFonts w:ascii="Times New Roman"/>
          <w:b w:val="false"/>
          <w:i w:val="false"/>
          <w:color w:val="000000"/>
          <w:sz w:val="28"/>
        </w:rPr>
        <w:t xml:space="preserve"> настоящего Регламента.</w:t>
      </w:r>
    </w:p>
    <w:bookmarkEnd w:id="152"/>
    <w:bookmarkStart w:name="z169" w:id="153"/>
    <w:p>
      <w:pPr>
        <w:spacing w:after="0"/>
        <w:ind w:left="0"/>
        <w:jc w:val="both"/>
      </w:pPr>
      <w:r>
        <w:rPr>
          <w:rFonts w:ascii="Times New Roman"/>
          <w:b w:val="false"/>
          <w:i w:val="false"/>
          <w:color w:val="000000"/>
          <w:sz w:val="28"/>
        </w:rPr>
        <w:t xml:space="preserve">
      56. Председатель постоянной комиссии маслихата осуществляет полномочия в соответствии с законодательством Республики Казахстан, настоящим </w:t>
      </w:r>
      <w:r>
        <w:rPr>
          <w:rFonts w:ascii="Times New Roman"/>
          <w:b w:val="false"/>
          <w:i w:val="false"/>
          <w:color w:val="000000"/>
          <w:sz w:val="28"/>
        </w:rPr>
        <w:t>Регламентом</w:t>
      </w:r>
      <w:r>
        <w:rPr>
          <w:rFonts w:ascii="Times New Roman"/>
          <w:b w:val="false"/>
          <w:i w:val="false"/>
          <w:color w:val="000000"/>
          <w:sz w:val="28"/>
        </w:rPr>
        <w:t xml:space="preserve"> и решением маслихата.</w:t>
      </w:r>
    </w:p>
    <w:bookmarkEnd w:id="153"/>
    <w:bookmarkStart w:name="z170" w:id="154"/>
    <w:p>
      <w:pPr>
        <w:spacing w:after="0"/>
        <w:ind w:left="0"/>
        <w:jc w:val="left"/>
      </w:pPr>
      <w:r>
        <w:rPr>
          <w:rFonts w:ascii="Times New Roman"/>
          <w:b/>
          <w:i w:val="false"/>
          <w:color w:val="000000"/>
        </w:rPr>
        <w:t xml:space="preserve"> Параграф 5. Счетная комиссия маслихата</w:t>
      </w:r>
    </w:p>
    <w:bookmarkEnd w:id="154"/>
    <w:bookmarkStart w:name="z171" w:id="155"/>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5"/>
    <w:bookmarkStart w:name="z172" w:id="156"/>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6"/>
    <w:bookmarkStart w:name="z173" w:id="157"/>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7"/>
    <w:bookmarkStart w:name="z174" w:id="158"/>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158"/>
    <w:bookmarkStart w:name="z175" w:id="159"/>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59"/>
    <w:bookmarkStart w:name="z176" w:id="160"/>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60"/>
    <w:bookmarkStart w:name="z177" w:id="161"/>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61"/>
    <w:bookmarkStart w:name="z178" w:id="162"/>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2"/>
    <w:bookmarkStart w:name="z179" w:id="163"/>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3"/>
    <w:bookmarkStart w:name="z180" w:id="164"/>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4"/>
    <w:bookmarkStart w:name="z181" w:id="165"/>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5"/>
    <w:bookmarkStart w:name="z182" w:id="166"/>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6"/>
    <w:bookmarkStart w:name="z183" w:id="167"/>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7"/>
    <w:bookmarkStart w:name="z184" w:id="168"/>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8"/>
    <w:bookmarkStart w:name="z185" w:id="169"/>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9"/>
    <w:bookmarkStart w:name="z186" w:id="170"/>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70"/>
    <w:bookmarkStart w:name="z187" w:id="171"/>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1"/>
    <w:bookmarkStart w:name="z188" w:id="172"/>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2"/>
    <w:bookmarkStart w:name="z189" w:id="173"/>
    <w:p>
      <w:pPr>
        <w:spacing w:after="0"/>
        <w:ind w:left="0"/>
        <w:jc w:val="left"/>
      </w:pPr>
      <w:r>
        <w:rPr>
          <w:rFonts w:ascii="Times New Roman"/>
          <w:b/>
          <w:i w:val="false"/>
          <w:color w:val="000000"/>
        </w:rPr>
        <w:t xml:space="preserve"> Параграф 6. Депутатские объединения в маслихатах</w:t>
      </w:r>
    </w:p>
    <w:bookmarkEnd w:id="173"/>
    <w:bookmarkStart w:name="z190" w:id="174"/>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74"/>
    <w:bookmarkStart w:name="z191" w:id="175"/>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5"/>
    <w:bookmarkStart w:name="z192" w:id="176"/>
    <w:p>
      <w:pPr>
        <w:spacing w:after="0"/>
        <w:ind w:left="0"/>
        <w:jc w:val="both"/>
      </w:pPr>
      <w:r>
        <w:rPr>
          <w:rFonts w:ascii="Times New Roman"/>
          <w:b w:val="false"/>
          <w:i w:val="false"/>
          <w:color w:val="000000"/>
          <w:sz w:val="28"/>
        </w:rPr>
        <w:t>
      62. Члены депутатских объединений могут:</w:t>
      </w:r>
    </w:p>
    <w:bookmarkEnd w:id="176"/>
    <w:bookmarkStart w:name="z193" w:id="177"/>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7"/>
    <w:bookmarkStart w:name="z194" w:id="178"/>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8"/>
    <w:bookmarkStart w:name="z195" w:id="179"/>
    <w:p>
      <w:pPr>
        <w:spacing w:after="0"/>
        <w:ind w:left="0"/>
        <w:jc w:val="both"/>
      </w:pPr>
      <w:r>
        <w:rPr>
          <w:rFonts w:ascii="Times New Roman"/>
          <w:b w:val="false"/>
          <w:i w:val="false"/>
          <w:color w:val="000000"/>
          <w:sz w:val="28"/>
        </w:rPr>
        <w:t>
      3) предлагать поправки к проектам решений маслихата;</w:t>
      </w:r>
    </w:p>
    <w:bookmarkEnd w:id="179"/>
    <w:bookmarkStart w:name="z196" w:id="180"/>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80"/>
    <w:bookmarkStart w:name="z197" w:id="181"/>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1"/>
    <w:bookmarkStart w:name="z198" w:id="182"/>
    <w:p>
      <w:pPr>
        <w:spacing w:after="0"/>
        <w:ind w:left="0"/>
        <w:jc w:val="left"/>
      </w:pPr>
      <w:r>
        <w:rPr>
          <w:rFonts w:ascii="Times New Roman"/>
          <w:b/>
          <w:i w:val="false"/>
          <w:color w:val="000000"/>
        </w:rPr>
        <w:t xml:space="preserve"> Глава 7. Правила депутатской этики</w:t>
      </w:r>
    </w:p>
    <w:bookmarkEnd w:id="182"/>
    <w:bookmarkStart w:name="z199" w:id="183"/>
    <w:p>
      <w:pPr>
        <w:spacing w:after="0"/>
        <w:ind w:left="0"/>
        <w:jc w:val="both"/>
      </w:pPr>
      <w:r>
        <w:rPr>
          <w:rFonts w:ascii="Times New Roman"/>
          <w:b w:val="false"/>
          <w:i w:val="false"/>
          <w:color w:val="000000"/>
          <w:sz w:val="28"/>
        </w:rPr>
        <w:t>
      64. Депутаты маслихата:</w:t>
      </w:r>
    </w:p>
    <w:bookmarkEnd w:id="183"/>
    <w:bookmarkStart w:name="z200" w:id="184"/>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4"/>
    <w:bookmarkStart w:name="z201" w:id="185"/>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5"/>
    <w:bookmarkStart w:name="z202" w:id="186"/>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6"/>
    <w:bookmarkStart w:name="z203" w:id="187"/>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7"/>
    <w:bookmarkStart w:name="z204" w:id="188"/>
    <w:p>
      <w:pPr>
        <w:spacing w:after="0"/>
        <w:ind w:left="0"/>
        <w:jc w:val="both"/>
      </w:pPr>
      <w:r>
        <w:rPr>
          <w:rFonts w:ascii="Times New Roman"/>
          <w:b w:val="false"/>
          <w:i w:val="false"/>
          <w:color w:val="000000"/>
          <w:sz w:val="28"/>
        </w:rPr>
        <w:t>
      5) не должны прерывать выступающих.</w:t>
      </w:r>
    </w:p>
    <w:bookmarkEnd w:id="188"/>
    <w:bookmarkStart w:name="z205" w:id="189"/>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9"/>
    <w:bookmarkStart w:name="z206" w:id="190"/>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90"/>
    <w:bookmarkStart w:name="z207" w:id="191"/>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1"/>
    <w:bookmarkStart w:name="z208" w:id="192"/>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2"/>
    <w:bookmarkStart w:name="z209" w:id="193"/>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пунктом 2 </w:t>
      </w:r>
      <w:r>
        <w:rPr>
          <w:rFonts w:ascii="Times New Roman"/>
          <w:b w:val="false"/>
          <w:i w:val="false"/>
          <w:color w:val="000000"/>
          <w:sz w:val="28"/>
        </w:rPr>
        <w:t>статьи 21</w:t>
      </w:r>
      <w:r>
        <w:rPr>
          <w:rFonts w:ascii="Times New Roman"/>
          <w:b w:val="false"/>
          <w:i w:val="false"/>
          <w:color w:val="000000"/>
          <w:sz w:val="28"/>
        </w:rPr>
        <w:t xml:space="preserve">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93"/>
    <w:bookmarkStart w:name="z210" w:id="194"/>
    <w:p>
      <w:pPr>
        <w:spacing w:after="0"/>
        <w:ind w:left="0"/>
        <w:jc w:val="left"/>
      </w:pPr>
      <w:r>
        <w:rPr>
          <w:rFonts w:ascii="Times New Roman"/>
          <w:b/>
          <w:i w:val="false"/>
          <w:color w:val="000000"/>
        </w:rPr>
        <w:t xml:space="preserve"> Глава 8. Повышение квалификации депутатов маслихата</w:t>
      </w:r>
    </w:p>
    <w:bookmarkEnd w:id="194"/>
    <w:bookmarkStart w:name="z211" w:id="195"/>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5"/>
    <w:bookmarkStart w:name="z212" w:id="196"/>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96"/>
    <w:bookmarkStart w:name="z213" w:id="197"/>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197"/>
    <w:bookmarkStart w:name="z214" w:id="198"/>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8"/>
    <w:bookmarkStart w:name="z215" w:id="199"/>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9"/>
    <w:bookmarkStart w:name="z216" w:id="200"/>
    <w:p>
      <w:pPr>
        <w:spacing w:after="0"/>
        <w:ind w:left="0"/>
        <w:jc w:val="left"/>
      </w:pPr>
      <w:r>
        <w:rPr>
          <w:rFonts w:ascii="Times New Roman"/>
          <w:b/>
          <w:i w:val="false"/>
          <w:color w:val="000000"/>
        </w:rPr>
        <w:t xml:space="preserve"> Глава 9. Организация работы аппарата маслихата</w:t>
      </w:r>
    </w:p>
    <w:bookmarkEnd w:id="200"/>
    <w:bookmarkStart w:name="z217" w:id="201"/>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1"/>
    <w:bookmarkStart w:name="z218" w:id="202"/>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2"/>
    <w:bookmarkStart w:name="z219" w:id="203"/>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3"/>
    <w:bookmarkStart w:name="z220" w:id="204"/>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4"/>
    <w:bookmarkStart w:name="z221" w:id="205"/>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205"/>
    <w:bookmarkStart w:name="z222" w:id="206"/>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