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208a" w14:textId="1fc2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133 "О районном бюджете Джангельдинского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12 апреля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2023-2025 годы" от 29 декабря 2022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- 5 364 789,2 тыс.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- 681 180,0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- 29 047,0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- 10 000,0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- 4 644 562,2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5 449 615,5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- 12 789,0 тыс.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- 20 700,0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- 7 911,0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- 101 615,3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101 615,3 тыс.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районного (города областного значения)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сферах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начислению,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