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59e5" w14:textId="df05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декабря 2019 года № 272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25 апреля 2023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8872)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