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341" w14:textId="65a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133 "О районном бюджете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 июля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2023-2025 годы" от 29 декабря 2022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- 5 905 255,4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- 681 180,0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- 29 047,0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- 10 000,0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5 185 028,4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5 875 862,2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тыс.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118 220,4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118 220,4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- 101 616,2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101 616,2 тыс.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