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8b9f" w14:textId="bf28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133 "О районном бюджете Джангельдинского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22 ноября 2023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2023-2025 годы" от 29 декабря 2022 года № 133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- 5 585 169,8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686 630,0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28 326,0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5 271,0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4 864 942,8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5 524 362,8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- 12 789,0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- 20 700,0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- 7 911,0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149 634,2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149 634,2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- 101 616,2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101 616,2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Председетель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районного (города областного значения) маслихата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коммунальной собственностью, постприватизационная деятельность и урегулирование связанных с этим споров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Протезно-ортопедическая помощь, сурдотехнические средства, тифлотехнические средства, санаторно-курортное лечение, обеспечение обязательными гигиеническими средствами, специальные средства передвижения, услуги и обеспечение нуждающихся лиц с инвалидностью в соответствии с индивидуальной программой реабилитации, индивидуального помощника и специалиста по ручному языку для лиц с инвалидностью по слуху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сферах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начислению,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национальных и массовых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членов сборных команд района (города областного значения) по различным видам спорта и их участие в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спортивных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доверия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сельского хозяйства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поселков, сел,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на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развития предпринимательства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района (города областного значения).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 сельских населенных пунктов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внутренние займы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