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7fd2" w14:textId="dc57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Дружба Камыстинского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декабря 2023 года № 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села Дружба Камыстинского района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23963,0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–23185,0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24968,2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- 1005,2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1005,2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Камыстинского района Костанайской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села Дружба Камыстинского района предусмотрен объем субвенций, передаваемых из районного бюджета, в том числе на: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23185,0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24312,0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в сумме 24528,0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2024 год отсутствует.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Камыстинского района Костанайской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