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efd" w14:textId="ad39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182 "О районном бюджете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8 сентября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2023-2025 годы" от 28 декабря 2022 года № 182 (зарегистрировано в Реестре государственной регистрации нормативных правовых актов за № 176256),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7 344 643,0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2 307 653,0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5 014 315,0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7 137 774,2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224 771,7 тысяча тенге, в том числе: приобретение финансовых активов – 224 771,7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112 625,9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