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db00" w14:textId="4a1d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Карасуского района Костанайской области от 9 января 2023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Карасуского сельского округа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волоконно-оптической линии связи, расположенный на территории села Карасу Карасуского сельского округа Карасуского района общей площадью 1,008 гектар, сроком на 1 (один)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округа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Чебан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