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1dba" w14:textId="97c1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Сарыколь Сарыкольского района Костанайской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29 декабря 2023 года № 125.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Сарыколь Сарыкольского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627 258,4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105 638,5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4 889,0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516 730,9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675 839,0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- 48 580,6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48 580,6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48 580,6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Сарыкольского района Костанайской области от 01.07.2024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Сарыколь на 2024 год предусмотрен объем субвенций, передаваемых из районного бюджета в сумме 112 303,0 тысячи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поселка Сарыколь на 2024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Сарыкольского района Костанайской области от 01.07.2024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516 730,9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2026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197 503,0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74 097,0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123 406,0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123 406,0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197 503,0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