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795e" w14:textId="ac3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льшие Дубравы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льшие Дубравы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6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60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1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5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7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льшие Дубравы на 2024 год предусмотрен объем субвенций, передаваемых из районного бюджета в сумме 18 49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ольшие Дубравы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