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fa3a" w14:textId="5f9f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января 2020 года № 404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апреля 2023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7 января 2020 года № 404 (зарегистрировано в Реестре государственной регистрации нормативных правовых актов под № 893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