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c11f" w14:textId="0d1c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Павлодарского областного маслихата от 9 декабря 2022 года № 211/19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27 апреля 2023 года № 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областном бюджете на 2023-2025 годы" от 9 декабря 2022 года № 211/19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407800112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51191824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3340013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353268275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405440833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9974936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17782592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7807656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2749067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2749067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-10364724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10364724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 на 2023 год распределение общей суммы поступлений от налогов в районные (городов областного значения) бюджеты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Павлодару, Экибастузу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выплаты, включая индивидуальный подоходный налог с физических лиц, уплативших единый совокупный платеж: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Павлодару, Экибастузу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городу Аксу – 59 процентов, городу Павлодару – 61 процент, городу Экибастузу – 51,5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городу Аксу – 59 процентов, городу Павлодару – 61 процент, городу Экибастузу – 51,5 процентов.";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Установить на 2023 год распределение общей суммы поступлений от налогов в областной бюджет из районного (городов областного значения) бюджетов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41 процент, Павлодара – 39 процентов, Экибастуза – 48,5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41 процент, Павлодара – 39 процентов, Экибастуза – 48,5 процентов.";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Установить на 2023 год распределение общей суммы поступлений отчислений недропользователей на социально-экономическое развитие региона и развитие его инфраструктуры в областной бюджет – 100 процентов.";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Учесть, что в областном бюджете на 2023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5890962 тысячи тенге – на реализацию мероприятий, направленных на развитие рынка труда в рамках национального проекта по развитию предпринимательства на 2021-2025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1590015 тысяч тенге – на обеспечение прав и улучшение качества жизни лиц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13455 тысяч тенге –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353829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1582377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3985810 тысяч тенге – на повышение мобильности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2484 тысячи тенге – на развитие системы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26352 тысячи тенге – на разработку проектно-сметной документации на капитальный ремонт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9876021 тысяча тенге – на капитальный и средний ремонт автомобильных дорог районного значения,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3837205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342510 тысяч тенге – на приобретение специализированной техники в коммунальную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216400 тысяч тенге – на благоустройство внутридворовых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1071597 тысяч тенге – на возмещение бесплатного проезда детей школьного возраста в городском общественном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23256 тысяч тенге – на приобретение имущества для тушения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663874 тысячи тенге – на ремонт тепловых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118786 тысяч тенге – на функционирование системы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1000000 тысяч тенге – на приобретение жилья коммунального жилищного фонда для социально уязвимых слоев населения.";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областном бюджете на 2023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661137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5797947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993352 тысячи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461444 тысячи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242124 тысячи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274265 тысяч тенге – на развитие индустриальной инфраструктуры национального проекта по развитию предпринимательства на 2021-2025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117663 тысячи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749692 тысячи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35000 тысяч тенге – на реализацию природоохранных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204252 тысячи тенге –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639275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254022 тысячи тенге – на развитие благоустройства городов 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1350000 тысяч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296138 тысяч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2165061 тысяча тенге – на развитие объектов спорта.";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"8-1. Установить на 2023 год объемы целевых текущих трансфертов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5673600 тысяч тенге – на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10863 тысячи тенге – на обеспечение прав и улучшение качества жизни лиц с инвалидностью.";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Установить на 2023 год объемы целевых трансфертов на развитие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3473150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9838891 тысяча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5333451 тысяча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2327298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2109931 тысяча тенге – на развитие индустриальной инфраструктуры национального проекта по развитию предпринимательства на 2021-2025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1000000 тысяч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4225203 тысячи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1604043 тысячи тенге - на развитие теплоэнергетической системы.";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Предусмотреть в областном бюджете на 2023 год кредитование районным (городов областного значения) бюджетам в следующем размере: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962550 тысяч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4515417 тысяч тенге – на строительство жилья.";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407 800 112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353 268 275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175 163 837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405 440 833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193 520 336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136 997 771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119 889 616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69 669 982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-10 364 724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370 542 147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54 084 031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14 609 187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313 640 339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132 387 464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370 590 847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187 727 822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127 320 319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-7 228 145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385 927 254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27 969 084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27 969 084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329 208 385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182 537 891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182 537 891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146 670 494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385 653 412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203 143 053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145 984 477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137 467 847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