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3b34" w14:textId="cb73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2022 года № 190/25 "О бюджете сельских округов, сел и поселков города Экибастуза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4 мая 2023 года № 19/3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Экибастузана 2023-2025 годы" от 27 декабря 2022 года № 190/25 (зарегистрировано в Реестре государственной регистрации нормативных правовых актов за № 176101)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Солнечный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145 065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2023-2025 годы согласно приложениям 4, 5, 6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128 309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598 тысяч тенге.";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Байетского сельского округа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600 тысяч тенге.";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Железнодорожного сельского округа на 2023-2025 годы согласно приложениям 13, 14, 15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279 тысяч тенге.";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Қояндинского сельского округа на 2023-2025 годы согласно приложениям 16, 17, 18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449 тысяч тенге.";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Сарыкамысского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Торт-Кудукского сельского округа на 2023-2025 годы согласно приложениям 22, 23, 24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- 18 866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18 866 тысячи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Экибастузского сельского округа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- 3 197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3 197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села имени академика Алькея Маргулана на 2023-2025 годы согласно приложениям 28, 29, 30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48 789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села Шиқылдақ на 2023-2025 годы согласно приложениям 31, 32, 33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62 851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482 тысячи тенге.";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