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7620" w14:textId="87f7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145/31"О бюджете Актогайского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2023 года № 71/11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2023-2025 годы" от 28 декабря 2022 года № 145/31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2023-2025 годы согласно приложения 1,2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266 655,0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-3507,0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–233 226,0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-3557,0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