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6867" w14:textId="d566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Баянаульском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22 декабря 2023 года № 96/12.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Баянаульский районный бюджет на 2024-2026 годы согласно приложении 1,2,3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–9731512,8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2855440,9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81875,9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6785058,0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9878736,0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–139147,0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-286370,2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286370,2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236/27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сумму резерва местного исполнительного органа района на 2024 год в сумме 68329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целевых текущих трансфертов, выделенных из районного бюджета бюджетам сельских округов и поселка Майкаин на 2024 год, в общей сумме 418681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- 14435 тысяч тенге –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- 352697 тысяч тенге - на проведение среднего ремонта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- 22500 тысяч тенге – приобретение служебного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- 29049 тысяч тенге – капитальный и текущий ремонт кровли административного здания.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целевых текущих трансфертов, выделенных из вышестоящего бюджета, передаваемых по районным бюджетам сельских округов и поселка Майкаин на 2024 год, в общей сумме 1419941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- 804695 тысяч тенге – на реализацию мероприятий по социальной и инженерной инфраструктуре в сельских населенных пунктах в рамках проекта "Ауыл–Ел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- 381297 тысяч тенге – на средний ремонт автомобильных дорог районного значения,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- 233949 тысяч тенге – на благоустройство населенных пунктов.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236/27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