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d746" w14:textId="5fed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21 декабря 2022 года № 212/7 "О Железинском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16 ноября 2023 года № 61/8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Железинском районном бюджете на 2023-2025 годы" от 21 декабря 2022 года № 212/7 (зарегистрировано в Реестре государственной регистрации нормативных правовых актов под № 175767)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Железинский районный бюджет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5065386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1618294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231602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3190512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5342615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62657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- 367541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367541 тысяча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районном бюджете на 2023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113680 тысяч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32436 тысячи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46759 тысяч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20072 тысячи тенге –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12409 тысяч тенге – на проведение мероприятий по освещению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Даулетов Т.М.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 _________2023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 ________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