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e4ce" w14:textId="6fee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Иртышском районе</w:t>
      </w:r>
    </w:p>
    <w:p>
      <w:pPr>
        <w:spacing w:after="0"/>
        <w:ind w:left="0"/>
        <w:jc w:val="both"/>
      </w:pPr>
      <w:r>
        <w:rPr>
          <w:rFonts w:ascii="Times New Roman"/>
          <w:b w:val="false"/>
          <w:i w:val="false"/>
          <w:color w:val="000000"/>
          <w:sz w:val="28"/>
        </w:rPr>
        <w:t>Постановление акимата Иртышского района Павлодарской области от 20 февраля 2023 года № 43/2</w:t>
      </w:r>
    </w:p>
    <w:p>
      <w:pPr>
        <w:spacing w:after="0"/>
        <w:ind w:left="0"/>
        <w:jc w:val="both"/>
      </w:pPr>
      <w:bookmarkStart w:name="z1"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предоставления коммунальных услуг, утверждҰнными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акимат Иртышского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Правила предоставления коммунальных услуг в Иртышском районе согласно приложения к настоящему постановлению.</w:t>
      </w:r>
    </w:p>
    <w:bookmarkEnd w:id="1"/>
    <w:bookmarkStart w:name="z3" w:id="2"/>
    <w:p>
      <w:pPr>
        <w:spacing w:after="0"/>
        <w:ind w:left="0"/>
        <w:jc w:val="both"/>
      </w:pPr>
      <w:r>
        <w:rPr>
          <w:rFonts w:ascii="Times New Roman"/>
          <w:b w:val="false"/>
          <w:i w:val="false"/>
          <w:color w:val="000000"/>
          <w:sz w:val="28"/>
        </w:rPr>
        <w:t>
      2. Коммунальному государственному учреждению "Отдел реального сектора экономики Иртышского района" в установленном законодательством Республики Казахстан порядке, обеспечить официальное опубликование и размещение в периодических печатных изданиях, на интернет-ресурсе.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Иртышского района Дугалова Т.А.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Иртышского района</w:t>
            </w:r>
            <w:r>
              <w:br/>
            </w:r>
            <w:r>
              <w:rPr>
                <w:rFonts w:ascii="Times New Roman"/>
                <w:b w:val="false"/>
                <w:i w:val="false"/>
                <w:color w:val="000000"/>
                <w:sz w:val="20"/>
              </w:rPr>
              <w:t>от "20" февраля 2023 года</w:t>
            </w:r>
            <w:r>
              <w:br/>
            </w:r>
            <w:r>
              <w:rPr>
                <w:rFonts w:ascii="Times New Roman"/>
                <w:b w:val="false"/>
                <w:i w:val="false"/>
                <w:color w:val="000000"/>
                <w:sz w:val="20"/>
              </w:rPr>
              <w:t>№ 43/2</w:t>
            </w:r>
          </w:p>
        </w:tc>
      </w:tr>
    </w:tbl>
    <w:p>
      <w:pPr>
        <w:spacing w:after="0"/>
        <w:ind w:left="0"/>
        <w:jc w:val="left"/>
      </w:pPr>
      <w:r>
        <w:rPr>
          <w:rFonts w:ascii="Times New Roman"/>
          <w:b/>
          <w:i w:val="false"/>
          <w:color w:val="000000"/>
        </w:rPr>
        <w:t xml:space="preserve"> Правила предоставления коммунальных услуг в Иртышском районе Глава 1. Общие положения</w:t>
      </w:r>
    </w:p>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 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xml:space="preserve">
      8) твердые бытовые отходы – коммунальные отходы в твердой форме; </w:t>
      </w:r>
    </w:p>
    <w:p>
      <w:pPr>
        <w:spacing w:after="0"/>
        <w:ind w:left="0"/>
        <w:jc w:val="both"/>
      </w:pPr>
      <w:r>
        <w:rPr>
          <w:rFonts w:ascii="Times New Roman"/>
          <w:b w:val="false"/>
          <w:i w:val="false"/>
          <w:color w:val="000000"/>
          <w:sz w:val="28"/>
        </w:rPr>
        <w:t xml:space="preserve">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 </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xml:space="preserve">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 </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xml:space="preserve">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Водным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Законом Республики Казахстан "Об электроэнергии",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19) уполномоченный орган - местный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left"/>
      </w:pPr>
      <w:r>
        <w:rPr>
          <w:rFonts w:ascii="Times New Roman"/>
          <w:b/>
          <w:i w:val="false"/>
          <w:color w:val="000000"/>
        </w:rPr>
        <w:t xml:space="preserve"> Глава 2. Порядок и условия предоставления коммунальных услуг</w:t>
      </w:r>
    </w:p>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xml:space="preserve">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 </w:t>
      </w:r>
    </w:p>
    <w:p>
      <w:pPr>
        <w:spacing w:after="0"/>
        <w:ind w:left="0"/>
        <w:jc w:val="both"/>
      </w:pPr>
      <w:r>
        <w:rPr>
          <w:rFonts w:ascii="Times New Roman"/>
          <w:b w:val="false"/>
          <w:i w:val="false"/>
          <w:color w:val="000000"/>
          <w:sz w:val="28"/>
        </w:rPr>
        <w:t xml:space="preserve">
      Договор между поставщиком и потребителем на предоставление коммунальных услуг не может противоречить Гражданскому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Водному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Закону Республики Казахстан "Об электроэнергии",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газе и газоснабжении" и считается заключенным на неопределенный срок, если иное не предусмотрено соглашением сторон.</w:t>
      </w:r>
    </w:p>
    <w:p>
      <w:pPr>
        <w:spacing w:after="0"/>
        <w:ind w:left="0"/>
        <w:jc w:val="both"/>
      </w:pPr>
      <w:r>
        <w:rPr>
          <w:rFonts w:ascii="Times New Roman"/>
          <w:b w:val="false"/>
          <w:i w:val="false"/>
          <w:color w:val="000000"/>
          <w:sz w:val="28"/>
        </w:rPr>
        <w:t xml:space="preserve">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Водным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Законом Республики Казахстан "Об электроэнергии",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6. Потребительские свойства и режим предоставления услуг:</w:t>
      </w:r>
    </w:p>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Законом Республики Казахстан "Об электроэнергетике" – круглосуточно в течение года;</w:t>
      </w:r>
    </w:p>
    <w:p>
      <w:pPr>
        <w:spacing w:after="0"/>
        <w:ind w:left="0"/>
        <w:jc w:val="both"/>
      </w:pPr>
      <w:r>
        <w:rPr>
          <w:rFonts w:ascii="Times New Roman"/>
          <w:b w:val="false"/>
          <w:i w:val="false"/>
          <w:color w:val="000000"/>
          <w:sz w:val="28"/>
        </w:rPr>
        <w:t xml:space="preserve">
      3) холодного и горячего водоснабжения – в соответствии качеству подаваемой воды, установленным Водным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и в полном объеме, установленными договорами; </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 удаление) – в соответствии с санитарно-эпидемиологическими требованиями по графикам, по заключенным договорам.</w:t>
      </w:r>
    </w:p>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p>
      <w:pPr>
        <w:spacing w:after="0"/>
        <w:ind w:left="0"/>
        <w:jc w:val="both"/>
      </w:pPr>
      <w:r>
        <w:rPr>
          <w:rFonts w:ascii="Times New Roman"/>
          <w:b w:val="false"/>
          <w:i w:val="false"/>
          <w:color w:val="000000"/>
          <w:sz w:val="28"/>
        </w:rPr>
        <w:t xml:space="preserve">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исправном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исправном техническом состоянии и безопасность общедомовых инженерных систем, систем теплопотребления, а также общедомовых приборов учета.</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исправное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p>
      <w:pPr>
        <w:spacing w:after="0"/>
        <w:ind w:left="0"/>
        <w:jc w:val="both"/>
      </w:pPr>
      <w:r>
        <w:rPr>
          <w:rFonts w:ascii="Times New Roman"/>
          <w:b w:val="false"/>
          <w:i w:val="false"/>
          <w:color w:val="000000"/>
          <w:sz w:val="28"/>
        </w:rPr>
        <w:t>
      10. Исправное техническое состояние, соблюдение сроков меж 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 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КГУ "Отделом реального сектора экономики Иртышского района".</w:t>
      </w:r>
    </w:p>
    <w:p>
      <w:pPr>
        <w:spacing w:after="0"/>
        <w:ind w:left="0"/>
        <w:jc w:val="both"/>
      </w:pPr>
      <w:r>
        <w:rPr>
          <w:rFonts w:ascii="Times New Roman"/>
          <w:b w:val="false"/>
          <w:i w:val="false"/>
          <w:color w:val="000000"/>
          <w:sz w:val="28"/>
        </w:rPr>
        <w:t xml:space="preserve">
      12. Потребителю необходимо иметь приборы учета, установленные в соответствии с требованиями Водного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Закона Республики Казахстан "Об электроэнергии",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газе и газоснабжении", и обеспечивать доступ поставщика или его представителей к приборам учета для проверки приборов учета.</w:t>
      </w:r>
    </w:p>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пп.4-1) </w:t>
      </w:r>
      <w:r>
        <w:rPr>
          <w:rFonts w:ascii="Times New Roman"/>
          <w:b w:val="false"/>
          <w:i w:val="false"/>
          <w:color w:val="000000"/>
          <w:sz w:val="28"/>
        </w:rPr>
        <w:t>п.1</w:t>
      </w:r>
      <w:r>
        <w:rPr>
          <w:rFonts w:ascii="Times New Roman"/>
          <w:b w:val="false"/>
          <w:i w:val="false"/>
          <w:color w:val="000000"/>
          <w:sz w:val="28"/>
        </w:rPr>
        <w:t xml:space="preserve"> ст.6 Закона Республики Казахстан "О государственном управлении и самоуправлении в Республики Казахстан". </w:t>
      </w:r>
    </w:p>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плохого качества и (или) с перерывами, организовывает и проводит совместно с поставщиком сверку такого факта с составлением соответствующего акта.</w:t>
      </w:r>
    </w:p>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both"/>
      </w:pPr>
      <w:r>
        <w:rPr>
          <w:rFonts w:ascii="Times New Roman"/>
          <w:b w:val="false"/>
          <w:i w:val="false"/>
          <w:color w:val="000000"/>
          <w:sz w:val="28"/>
        </w:rPr>
        <w:t xml:space="preserve">
      17. В случаях неисполнения или исполнение не соответствующее условиям договора, поставщик или потребитель несут ответственность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соответствующее условиям договора между поставщиком и потребителем регулируются в соответствии с договором и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
      20. Потребитель:</w:t>
      </w:r>
    </w:p>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21. Поставщик:</w:t>
      </w:r>
    </w:p>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p>
      <w:pPr>
        <w:spacing w:after="0"/>
        <w:ind w:left="0"/>
        <w:jc w:val="left"/>
      </w:pPr>
      <w:r>
        <w:rPr>
          <w:rFonts w:ascii="Times New Roman"/>
          <w:b/>
          <w:i w:val="false"/>
          <w:color w:val="000000"/>
        </w:rPr>
        <w:t xml:space="preserve"> Глава 4. Порядок расчета и оплаты коммунальных услуг</w:t>
      </w:r>
    </w:p>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платежным документам, выписанным поставщиком. </w:t>
      </w:r>
    </w:p>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p>
      <w:pPr>
        <w:spacing w:after="0"/>
        <w:ind w:left="0"/>
        <w:jc w:val="both"/>
      </w:pPr>
      <w:r>
        <w:rPr>
          <w:rFonts w:ascii="Times New Roman"/>
          <w:b w:val="false"/>
          <w:i w:val="false"/>
          <w:color w:val="000000"/>
          <w:sz w:val="28"/>
        </w:rPr>
        <w:t xml:space="preserve">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 </w:t>
      </w:r>
    </w:p>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исполняющим обязанности Министра индустрии и инфраструктурного развития Республики Казахстан от 31 марта 2020 года №172.</w:t>
      </w:r>
    </w:p>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w:t>
      </w:r>
    </w:p>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Водным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Законом Республики Казахстан "Об электроэнергии",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w:t>
      </w:r>
    </w:p>
    <w:p>
      <w:pPr>
        <w:spacing w:after="0"/>
        <w:ind w:left="0"/>
        <w:jc w:val="left"/>
      </w:pPr>
      <w:r>
        <w:rPr>
          <w:rFonts w:ascii="Times New Roman"/>
          <w:b/>
          <w:i w:val="false"/>
          <w:color w:val="000000"/>
        </w:rPr>
        <w:t xml:space="preserve"> Глава 5. Порядок разрешения разногласий</w:t>
      </w:r>
    </w:p>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p>
      <w:pPr>
        <w:spacing w:after="0"/>
        <w:ind w:left="0"/>
        <w:jc w:val="both"/>
      </w:pPr>
      <w:r>
        <w:rPr>
          <w:rFonts w:ascii="Times New Roman"/>
          <w:b w:val="false"/>
          <w:i w:val="false"/>
          <w:color w:val="000000"/>
          <w:sz w:val="28"/>
        </w:rPr>
        <w:t xml:space="preserve">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p>
      <w:pPr>
        <w:spacing w:after="0"/>
        <w:ind w:left="0"/>
        <w:jc w:val="both"/>
      </w:pPr>
      <w:r>
        <w:rPr>
          <w:rFonts w:ascii="Times New Roman"/>
          <w:b w:val="false"/>
          <w:i w:val="false"/>
          <w:color w:val="000000"/>
          <w:sz w:val="28"/>
        </w:rPr>
        <w:t xml:space="preserve">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 </w:t>
      </w:r>
    </w:p>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p>
      <w:pPr>
        <w:spacing w:after="0"/>
        <w:ind w:left="0"/>
        <w:jc w:val="left"/>
      </w:pPr>
      <w:r>
        <w:rPr>
          <w:rFonts w:ascii="Times New Roman"/>
          <w:b/>
          <w:i w:val="false"/>
          <w:color w:val="000000"/>
        </w:rPr>
        <w:t xml:space="preserve"> Глава 6. Заключительные положения</w:t>
      </w:r>
    </w:p>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Правилами, регулируются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Водным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Законом Республики Казахстан "Об электроэнергии",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