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2307" w14:textId="14e2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26 декабря 2022 года № 1/34 "О бюджете сельских округов района Тереңкөл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8 ноября 2023 года № 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2023-2025 годы" от 26 декабря 2022 года № 1/34 (зарегистрированное в Реестре государственной регистрации нормативных правовых актов под № 175939),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355 696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429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330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Калиновского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62 297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154 601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целевые текущие трансферты на 2023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тысячи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тысяч тенге – на капитальные расходы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тысяч тенге – на обеспечения функционирования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тысяч тенге – на оплату электроэнергии, в связи с увеличением тарифа.";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ноября 2023 года 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