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daef" w14:textId="d30d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районе Тереңкөл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6 января 2023 года № 4/35. Утратило силу решением маслихата района Тереңкөл от 26 октября 2023 года № 17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26.10.2023 № </w:t>
      </w:r>
      <w:r>
        <w:rPr>
          <w:rFonts w:ascii="Times New Roman"/>
          <w:b w:val="false"/>
          <w:i w:val="false"/>
          <w:color w:val="ff0000"/>
          <w:sz w:val="28"/>
        </w:rPr>
        <w:t>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с 1 января по 31 декабря 2023 года включительно в размере 5 (пят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