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2a4a" w14:textId="54a2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декабря 2023 года № 58/15.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2024-2026 годы согласно приложениям 4, 5,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Жамбылского сельского округа на 2024-2026 годы согласно приложениям 7, 8,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53274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2024-2026 годы согласно приложениям 10, 11,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2024-2026 годы согласно приложениям 13, 14,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2024-2026 годы согласно приложениям 16, 17,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2024-2026 годы согласно приложениям 22, 23, 24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2024-2026 годы согласно приложениям 25, 26,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123466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2024-2026 годы согласно приложениям 28, 29, 30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136742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2024 год объем субвенций, передаваемой из районного бюджета в сумме 353 253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38 824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34 936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31 530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34 211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39 910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25 854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37 278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29 953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27 303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53 454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решений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2024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2024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Шакинского сельского округа на 2024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