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34c" w14:textId="d218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Майтубек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6/8.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Майтубек на 2024-2026 годы согласно приложениям 1, 2 и 3 соответственно, в том числе на 2024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59 938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3 052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60 289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Майтубек на 2024 год объем субвенций, передаваемых из районного бюджета в сумме 23844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2024 год (с изменениями)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