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383f" w14:textId="aea3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марта 2023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приказа, текст на русском языке изложить в следующей редакции, текст на казахском языке не меняется: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положение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языке, изложить в следующей редакции, текст на казахском языке не меняется: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