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9df4" w14:textId="b079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2022 года № 23/1 "Об утверждении областного бюджета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23 ноября 2023 года № 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2023 – 2025 годы" от 14 декабря 2022 года № 23/1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409 698 749,7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51 687 788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4 307 981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353 696 070,7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398 603 677,6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17 921 925,6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32 678 324,9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14 756 399,3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7 500 000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-14 326 853,5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14 326 853,5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22 195 486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21 418 039,4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13 549 406,9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№ 23/1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409 698 749,7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353 696 070,7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398 603 677,6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134 652 464,5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3 446 791,4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76 253 676,3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8 955 933,7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906 477,1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7 766 183,1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12 205 851,9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10 424 198,5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30 832 766,3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5 173 595,9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11 855 005,8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7 931 176,1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10 485 935,8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20 046 826,5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17 921 925,6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32 678 324,9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11 693 324,9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-14 326 853,5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14 326 853,5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1 074 914,2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617 089,2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9 524 324,2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4 243 987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программы жилищного строительства "Нұрлы жер"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рамках Дорожной карты занятости на 2020 – 2021 годы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747 532,1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