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4909e3" w14:textId="b4909e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Положения о коммунальном государственном учреждении "Отдел внутренней политики, культуры и развития языков акимата района имени Габита Мусрепова Северо-Казахстанской области"</w:t>
      </w:r>
    </w:p>
    <w:p>
      <w:pPr>
        <w:spacing w:after="0"/>
        <w:ind w:left="0"/>
        <w:jc w:val="both"/>
      </w:pPr>
      <w:r>
        <w:rPr>
          <w:rFonts w:ascii="Times New Roman"/>
          <w:b w:val="false"/>
          <w:i w:val="false"/>
          <w:color w:val="000000"/>
          <w:sz w:val="28"/>
        </w:rPr>
        <w:t>Постановление акимата района имени Габита Мусрепова Северо-Казахстанской области от 7 декабря 2023 года № 281</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8)</w:t>
      </w:r>
      <w:r>
        <w:rPr>
          <w:rFonts w:ascii="Times New Roman"/>
          <w:b w:val="false"/>
          <w:i w:val="false"/>
          <w:color w:val="000000"/>
          <w:sz w:val="28"/>
        </w:rPr>
        <w:t xml:space="preserve"> статьи 18 Закона Республики Казахстан "О государственном имуществе",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 сентября 2021 года № 590 "О некоторых вопросах организации деятельности государственных органов и их структурных подразделений", акимат района имени Габита Мусрепова Северо-Казахстанской области ПОСТАНОВЛЯЕТ:</w:t>
      </w:r>
    </w:p>
    <w:bookmarkEnd w:id="0"/>
    <w:bookmarkStart w:name="z5" w:id="1"/>
    <w:p>
      <w:pPr>
        <w:spacing w:after="0"/>
        <w:ind w:left="0"/>
        <w:jc w:val="both"/>
      </w:pPr>
      <w:r>
        <w:rPr>
          <w:rFonts w:ascii="Times New Roman"/>
          <w:b w:val="false"/>
          <w:i w:val="false"/>
          <w:color w:val="000000"/>
          <w:sz w:val="28"/>
        </w:rPr>
        <w:t>
      1. Утвердить прилагаемое Положение о коммунальном государственном учреждении "Отдел внутренней политики, культуры и развития языков акимата района имени Габита Мусрепова Северо-Казахстанской области".</w:t>
      </w:r>
    </w:p>
    <w:bookmarkEnd w:id="1"/>
    <w:bookmarkStart w:name="z6" w:id="2"/>
    <w:p>
      <w:pPr>
        <w:spacing w:after="0"/>
        <w:ind w:left="0"/>
        <w:jc w:val="both"/>
      </w:pPr>
      <w:r>
        <w:rPr>
          <w:rFonts w:ascii="Times New Roman"/>
          <w:b w:val="false"/>
          <w:i w:val="false"/>
          <w:color w:val="000000"/>
          <w:sz w:val="28"/>
        </w:rPr>
        <w:t>
      2. Коммунальному государственному учреждению "Отдел внутренней политики, культуры и развития языков акимата района имени Габита Мусрепова Северо-Казахстанской области" обеспечить:</w:t>
      </w:r>
    </w:p>
    <w:bookmarkEnd w:id="2"/>
    <w:bookmarkStart w:name="z7" w:id="3"/>
    <w:p>
      <w:pPr>
        <w:spacing w:after="0"/>
        <w:ind w:left="0"/>
        <w:jc w:val="both"/>
      </w:pPr>
      <w:r>
        <w:rPr>
          <w:rFonts w:ascii="Times New Roman"/>
          <w:b w:val="false"/>
          <w:i w:val="false"/>
          <w:color w:val="000000"/>
          <w:sz w:val="28"/>
        </w:rPr>
        <w:t>
      1) в течении пяти рабочих дней со дня подписания настоящего постановления направление его копии в электронном виде на казахском и русском языках в Республиканское государственное предприятие на праве хозяйственного ведения "Институт законодательства и правовой информации Республики Казахстан"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постановления на интернет-ресурсе коммунального государственного учреждения "Отдел внутренней политики, культуры и развития языков акимата района имени Габита Мусрепова Северо-Казахстанской области" после его официального опубликования;</w:t>
      </w:r>
    </w:p>
    <w:bookmarkEnd w:id="4"/>
    <w:bookmarkStart w:name="z9" w:id="5"/>
    <w:p>
      <w:pPr>
        <w:spacing w:after="0"/>
        <w:ind w:left="0"/>
        <w:jc w:val="both"/>
      </w:pPr>
      <w:r>
        <w:rPr>
          <w:rFonts w:ascii="Times New Roman"/>
          <w:b w:val="false"/>
          <w:i w:val="false"/>
          <w:color w:val="000000"/>
          <w:sz w:val="28"/>
        </w:rPr>
        <w:t>
      3) государственную регистрацию вышеуказанного Положения в органах юстиции в установленном законодательством порядке.</w:t>
      </w:r>
    </w:p>
    <w:bookmarkEnd w:id="5"/>
    <w:bookmarkStart w:name="z10" w:id="6"/>
    <w:p>
      <w:pPr>
        <w:spacing w:after="0"/>
        <w:ind w:left="0"/>
        <w:jc w:val="both"/>
      </w:pPr>
      <w:r>
        <w:rPr>
          <w:rFonts w:ascii="Times New Roman"/>
          <w:b w:val="false"/>
          <w:i w:val="false"/>
          <w:color w:val="000000"/>
          <w:sz w:val="28"/>
        </w:rPr>
        <w:t>
      3. Контроль за исполнением настоящего постановления возложить на курирующего заместителя акима района имени Габита Мусрепова.</w:t>
      </w:r>
    </w:p>
    <w:bookmarkEnd w:id="6"/>
    <w:bookmarkStart w:name="z11" w:id="7"/>
    <w:p>
      <w:pPr>
        <w:spacing w:after="0"/>
        <w:ind w:left="0"/>
        <w:jc w:val="both"/>
      </w:pPr>
      <w:r>
        <w:rPr>
          <w:rFonts w:ascii="Times New Roman"/>
          <w:b w:val="false"/>
          <w:i w:val="false"/>
          <w:color w:val="000000"/>
          <w:sz w:val="28"/>
        </w:rPr>
        <w:t>
      4. Настоящее постановление вводится в действие со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района имени Габита Мусрепова Северо-Казахстанской области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постановлением акимата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района имени Габита Мусрепова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7 декабря 2023 года № 281</w:t>
            </w:r>
          </w:p>
        </w:tc>
      </w:tr>
    </w:tbl>
    <w:bookmarkStart w:name="z18" w:id="8"/>
    <w:p>
      <w:pPr>
        <w:spacing w:after="0"/>
        <w:ind w:left="0"/>
        <w:jc w:val="left"/>
      </w:pPr>
      <w:r>
        <w:rPr>
          <w:rFonts w:ascii="Times New Roman"/>
          <w:b/>
          <w:i w:val="false"/>
          <w:color w:val="000000"/>
        </w:rPr>
        <w:t xml:space="preserve"> Положение о коммунальном государственном учреждении "Отдел внутренней политики, культуры и развития языков акимата района имени Габита Мусрепова Северо-Казахстанской области"</w:t>
      </w:r>
    </w:p>
    <w:bookmarkEnd w:id="8"/>
    <w:bookmarkStart w:name="z19" w:id="9"/>
    <w:p>
      <w:pPr>
        <w:spacing w:after="0"/>
        <w:ind w:left="0"/>
        <w:jc w:val="left"/>
      </w:pPr>
      <w:r>
        <w:rPr>
          <w:rFonts w:ascii="Times New Roman"/>
          <w:b/>
          <w:i w:val="false"/>
          <w:color w:val="000000"/>
        </w:rPr>
        <w:t xml:space="preserve"> Глава 1. Общие положения</w:t>
      </w:r>
    </w:p>
    <w:bookmarkEnd w:id="9"/>
    <w:bookmarkStart w:name="z20" w:id="10"/>
    <w:p>
      <w:pPr>
        <w:spacing w:after="0"/>
        <w:ind w:left="0"/>
        <w:jc w:val="both"/>
      </w:pPr>
      <w:r>
        <w:rPr>
          <w:rFonts w:ascii="Times New Roman"/>
          <w:b w:val="false"/>
          <w:i w:val="false"/>
          <w:color w:val="000000"/>
          <w:sz w:val="28"/>
        </w:rPr>
        <w:t>
      1. Коммунальное государственное учреждение "Отдел внутренней политики, культуры и развития языков акимата района имени Габита Мусрепова Северо-Казахстанской области" (далее - Отдел) - является государственным органом Республики Казахстан, осуществляющим государственную политику и пропаганду в сфере внутренней политики, развития языков и культуры на территории района имени Габита Мусрепова.</w:t>
      </w:r>
    </w:p>
    <w:bookmarkEnd w:id="10"/>
    <w:bookmarkStart w:name="z21" w:id="11"/>
    <w:p>
      <w:pPr>
        <w:spacing w:after="0"/>
        <w:ind w:left="0"/>
        <w:jc w:val="both"/>
      </w:pPr>
      <w:r>
        <w:rPr>
          <w:rFonts w:ascii="Times New Roman"/>
          <w:b w:val="false"/>
          <w:i w:val="false"/>
          <w:color w:val="000000"/>
          <w:sz w:val="28"/>
        </w:rPr>
        <w:t>
      2. Отдел имеет подведомственные организации:</w:t>
      </w:r>
    </w:p>
    <w:bookmarkEnd w:id="11"/>
    <w:bookmarkStart w:name="z22" w:id="12"/>
    <w:p>
      <w:pPr>
        <w:spacing w:after="0"/>
        <w:ind w:left="0"/>
        <w:jc w:val="both"/>
      </w:pPr>
      <w:r>
        <w:rPr>
          <w:rFonts w:ascii="Times New Roman"/>
          <w:b w:val="false"/>
          <w:i w:val="false"/>
          <w:color w:val="000000"/>
          <w:sz w:val="28"/>
        </w:rPr>
        <w:t>
      1) государственное коммунальное казенное предприятие "Дом культуры" коммунального государственного учреждения "Отдел внутренней политики, культуры и развития языков акимата района имени Габита Мусрепова Северо-Казахстанской области";</w:t>
      </w:r>
    </w:p>
    <w:bookmarkEnd w:id="12"/>
    <w:bookmarkStart w:name="z23" w:id="13"/>
    <w:p>
      <w:pPr>
        <w:spacing w:after="0"/>
        <w:ind w:left="0"/>
        <w:jc w:val="both"/>
      </w:pPr>
      <w:r>
        <w:rPr>
          <w:rFonts w:ascii="Times New Roman"/>
          <w:b w:val="false"/>
          <w:i w:val="false"/>
          <w:color w:val="000000"/>
          <w:sz w:val="28"/>
        </w:rPr>
        <w:t>
      2) коммунальное государственное учреждение "Централизованная библиотечная система района имени Габита Мусрепова Северо-Казахстанской области";</w:t>
      </w:r>
    </w:p>
    <w:bookmarkEnd w:id="13"/>
    <w:bookmarkStart w:name="z24" w:id="14"/>
    <w:p>
      <w:pPr>
        <w:spacing w:after="0"/>
        <w:ind w:left="0"/>
        <w:jc w:val="both"/>
      </w:pPr>
      <w:r>
        <w:rPr>
          <w:rFonts w:ascii="Times New Roman"/>
          <w:b w:val="false"/>
          <w:i w:val="false"/>
          <w:color w:val="000000"/>
          <w:sz w:val="28"/>
        </w:rPr>
        <w:t>
      3) коммунальное государственное учреждение "Молодежный ресурсный центр отдела внутренней политики, культуры и развития языков акимата района имени Габита Мусрепова Северо-Казахстанской области".</w:t>
      </w:r>
    </w:p>
    <w:bookmarkEnd w:id="14"/>
    <w:bookmarkStart w:name="z25" w:id="15"/>
    <w:p>
      <w:pPr>
        <w:spacing w:after="0"/>
        <w:ind w:left="0"/>
        <w:jc w:val="both"/>
      </w:pPr>
      <w:r>
        <w:rPr>
          <w:rFonts w:ascii="Times New Roman"/>
          <w:b w:val="false"/>
          <w:i w:val="false"/>
          <w:color w:val="000000"/>
          <w:sz w:val="28"/>
        </w:rPr>
        <w:t>
      3. Отдел осуществляет свою деятельность в соответствии с Конституцией Республики Казахстан, Конституционным законом Республики Казахстан "О государственных символах Республики Казахстан", Гражданским кодексом Республики Казахстан, Административным процедурно-процессуальным кодексом Республики Казахстан, Трудовым кодексом Республики Казахстан, Бюджетным кодексом Республики Казахстан, Законом Республики Казахстан "О местном государственном управлении и самоуправлении в Республике Казахстан", Законом Республики Казахстан "О государственной службе Республики Казахстан", Законом Республики Казахстан "О государственных закупках", Законом Республики Казахстан "О противодействии коррупции", Законом Республики Казахстан "О правовых актах", Законом Республики Казахстан "О религиозной деятельности и религиозных объединениях", Законом Республики Казахстан "О средствах массовой информации", Законом Республики Казахстан "О некоммерческих организациях", Законом Республики Казахстан "О культуре", Законом Республики Казахстан "О языках", актами Президента и Правительства Республики Казахстан, а также настоящим Положением.</w:t>
      </w:r>
    </w:p>
    <w:bookmarkEnd w:id="15"/>
    <w:bookmarkStart w:name="z26" w:id="16"/>
    <w:p>
      <w:pPr>
        <w:spacing w:after="0"/>
        <w:ind w:left="0"/>
        <w:jc w:val="both"/>
      </w:pPr>
      <w:r>
        <w:rPr>
          <w:rFonts w:ascii="Times New Roman"/>
          <w:b w:val="false"/>
          <w:i w:val="false"/>
          <w:color w:val="000000"/>
          <w:sz w:val="28"/>
        </w:rPr>
        <w:t>
      4. Отдел является юридическим лицом в организационно-правовой форме государственного учреждения, имеет печати с изображением Государственного Герба Республики Казахстан и штампы со своим наименованием на казахском и русском языках, бланки установленного образца, счета в органах казначейства в соответствии с Приказом Министра финансов Республики Казахстан от 4 декабря 2014 года № 540 "Об утверждении Правил исполнения бюджета и его кассового обслуживания".</w:t>
      </w:r>
    </w:p>
    <w:bookmarkEnd w:id="16"/>
    <w:bookmarkStart w:name="z27" w:id="17"/>
    <w:p>
      <w:pPr>
        <w:spacing w:after="0"/>
        <w:ind w:left="0"/>
        <w:jc w:val="both"/>
      </w:pPr>
      <w:r>
        <w:rPr>
          <w:rFonts w:ascii="Times New Roman"/>
          <w:b w:val="false"/>
          <w:i w:val="false"/>
          <w:color w:val="000000"/>
          <w:sz w:val="28"/>
        </w:rPr>
        <w:t>
      5. Отдел вступает в гражданско-правовые отношения от собственного имени.</w:t>
      </w:r>
    </w:p>
    <w:bookmarkEnd w:id="17"/>
    <w:bookmarkStart w:name="z28" w:id="18"/>
    <w:p>
      <w:pPr>
        <w:spacing w:after="0"/>
        <w:ind w:left="0"/>
        <w:jc w:val="both"/>
      </w:pPr>
      <w:r>
        <w:rPr>
          <w:rFonts w:ascii="Times New Roman"/>
          <w:b w:val="false"/>
          <w:i w:val="false"/>
          <w:color w:val="000000"/>
          <w:sz w:val="28"/>
        </w:rPr>
        <w:t>
      6. Отдел имеет право выступать стороной гражданско-правовых отношений от имени государства, если оно уполномочено на это в соответствии с Законом Республики Казахстан "О местном государственном управлении и самоуправлении в Республике Казахстан".</w:t>
      </w:r>
    </w:p>
    <w:bookmarkEnd w:id="18"/>
    <w:bookmarkStart w:name="z29" w:id="19"/>
    <w:p>
      <w:pPr>
        <w:spacing w:after="0"/>
        <w:ind w:left="0"/>
        <w:jc w:val="both"/>
      </w:pPr>
      <w:r>
        <w:rPr>
          <w:rFonts w:ascii="Times New Roman"/>
          <w:b w:val="false"/>
          <w:i w:val="false"/>
          <w:color w:val="000000"/>
          <w:sz w:val="28"/>
        </w:rPr>
        <w:t>
      7. Отдел по вопросам своей компетенции в установленном законодательством порядке принимает решения, оформляемые приказами руководителя Отдела и другими актами, предусмотренными Гражданским кодексом Республики Казахстан, Трудовым кодексом Республики Казахстан, Бюджетным кодексом Республики Казахстан, Законом Республики Казахстан "О местном государственном управлении и самоуправлении в Республике Казахстан", Законом Республики Казахстан "О государственной службе Республики Казахстан" и Законом Республики Казахстан "О правовых актах".</w:t>
      </w:r>
    </w:p>
    <w:bookmarkEnd w:id="19"/>
    <w:bookmarkStart w:name="z30" w:id="20"/>
    <w:p>
      <w:pPr>
        <w:spacing w:after="0"/>
        <w:ind w:left="0"/>
        <w:jc w:val="both"/>
      </w:pPr>
      <w:r>
        <w:rPr>
          <w:rFonts w:ascii="Times New Roman"/>
          <w:b w:val="false"/>
          <w:i w:val="false"/>
          <w:color w:val="000000"/>
          <w:sz w:val="28"/>
        </w:rPr>
        <w:t>
      8. Структура и лимит штатной численности Отдела утверждаются в соответствии с Трудовым кодексом Республики Казахстан, Законом Республики Казахстан "О государственной службе Республики Казахстан", Законом Республики Казахстан "О местном государственном управлении и самоуправлении в Республике Казахстан".</w:t>
      </w:r>
    </w:p>
    <w:bookmarkEnd w:id="20"/>
    <w:bookmarkStart w:name="z31" w:id="21"/>
    <w:p>
      <w:pPr>
        <w:spacing w:after="0"/>
        <w:ind w:left="0"/>
        <w:jc w:val="both"/>
      </w:pPr>
      <w:r>
        <w:rPr>
          <w:rFonts w:ascii="Times New Roman"/>
          <w:b w:val="false"/>
          <w:i w:val="false"/>
          <w:color w:val="000000"/>
          <w:sz w:val="28"/>
        </w:rPr>
        <w:t>
      9. Местонахождение юридического лица: индекс 150400, Республика Казахстан, Северо-Казахстанская область, район имени Габита Мусрепова, село Новоишимское, улица Аблай Хана, дом 11В.</w:t>
      </w:r>
    </w:p>
    <w:bookmarkEnd w:id="21"/>
    <w:bookmarkStart w:name="z32" w:id="22"/>
    <w:p>
      <w:pPr>
        <w:spacing w:after="0"/>
        <w:ind w:left="0"/>
        <w:jc w:val="both"/>
      </w:pPr>
      <w:r>
        <w:rPr>
          <w:rFonts w:ascii="Times New Roman"/>
          <w:b w:val="false"/>
          <w:i w:val="false"/>
          <w:color w:val="000000"/>
          <w:sz w:val="28"/>
        </w:rPr>
        <w:t>
      10. Настоящее положение является учредительным документом Отдела.</w:t>
      </w:r>
    </w:p>
    <w:bookmarkEnd w:id="22"/>
    <w:bookmarkStart w:name="z33" w:id="23"/>
    <w:p>
      <w:pPr>
        <w:spacing w:after="0"/>
        <w:ind w:left="0"/>
        <w:jc w:val="both"/>
      </w:pPr>
      <w:r>
        <w:rPr>
          <w:rFonts w:ascii="Times New Roman"/>
          <w:b w:val="false"/>
          <w:i w:val="false"/>
          <w:color w:val="000000"/>
          <w:sz w:val="28"/>
        </w:rPr>
        <w:t>
      11. Финансирование деятельности осуществляется из местного бюджета в соответствии с Бюджетным Кодексом Республики Казахстан.</w:t>
      </w:r>
    </w:p>
    <w:bookmarkEnd w:id="23"/>
    <w:bookmarkStart w:name="z34" w:id="24"/>
    <w:p>
      <w:pPr>
        <w:spacing w:after="0"/>
        <w:ind w:left="0"/>
        <w:jc w:val="both"/>
      </w:pPr>
      <w:r>
        <w:rPr>
          <w:rFonts w:ascii="Times New Roman"/>
          <w:b w:val="false"/>
          <w:i w:val="false"/>
          <w:color w:val="000000"/>
          <w:sz w:val="28"/>
        </w:rPr>
        <w:t>
      12. Отделу запрещается вступать в договорные отношения с субъектами предпринимательства на предмет выполнения обязанностей, являющихся функциями Отдела.</w:t>
      </w:r>
    </w:p>
    <w:bookmarkEnd w:id="24"/>
    <w:bookmarkStart w:name="z35" w:id="25"/>
    <w:p>
      <w:pPr>
        <w:spacing w:after="0"/>
        <w:ind w:left="0"/>
        <w:jc w:val="both"/>
      </w:pPr>
      <w:r>
        <w:rPr>
          <w:rFonts w:ascii="Times New Roman"/>
          <w:b w:val="false"/>
          <w:i w:val="false"/>
          <w:color w:val="000000"/>
          <w:sz w:val="28"/>
        </w:rPr>
        <w:t>
      Если Отделу законодательными актами предоставлено право осуществлять приносящую доходы деятельность, то полученные доходы направляются в государственный бюджет.</w:t>
      </w:r>
    </w:p>
    <w:bookmarkEnd w:id="25"/>
    <w:bookmarkStart w:name="z36" w:id="26"/>
    <w:p>
      <w:pPr>
        <w:spacing w:after="0"/>
        <w:ind w:left="0"/>
        <w:jc w:val="left"/>
      </w:pPr>
      <w:r>
        <w:rPr>
          <w:rFonts w:ascii="Times New Roman"/>
          <w:b/>
          <w:i w:val="false"/>
          <w:color w:val="000000"/>
        </w:rPr>
        <w:t xml:space="preserve"> Глава 2. Задачи и полномочия государственного органа</w:t>
      </w:r>
    </w:p>
    <w:bookmarkEnd w:id="26"/>
    <w:bookmarkStart w:name="z37" w:id="27"/>
    <w:p>
      <w:pPr>
        <w:spacing w:after="0"/>
        <w:ind w:left="0"/>
        <w:jc w:val="both"/>
      </w:pPr>
      <w:r>
        <w:rPr>
          <w:rFonts w:ascii="Times New Roman"/>
          <w:b w:val="false"/>
          <w:i w:val="false"/>
          <w:color w:val="000000"/>
          <w:sz w:val="28"/>
        </w:rPr>
        <w:t>
      13. Задачи:</w:t>
      </w:r>
    </w:p>
    <w:bookmarkEnd w:id="27"/>
    <w:bookmarkStart w:name="z38" w:id="28"/>
    <w:p>
      <w:pPr>
        <w:spacing w:after="0"/>
        <w:ind w:left="0"/>
        <w:jc w:val="both"/>
      </w:pPr>
      <w:r>
        <w:rPr>
          <w:rFonts w:ascii="Times New Roman"/>
          <w:b w:val="false"/>
          <w:i w:val="false"/>
          <w:color w:val="000000"/>
          <w:sz w:val="28"/>
        </w:rPr>
        <w:t>
      1) реализация государственной политики по обеспечению общественно-политической стабильности, укрепление государственного суверенитета, демократизация общественных процессов и консолидация общества;</w:t>
      </w:r>
    </w:p>
    <w:bookmarkEnd w:id="28"/>
    <w:bookmarkStart w:name="z39" w:id="29"/>
    <w:p>
      <w:pPr>
        <w:spacing w:after="0"/>
        <w:ind w:left="0"/>
        <w:jc w:val="both"/>
      </w:pPr>
      <w:r>
        <w:rPr>
          <w:rFonts w:ascii="Times New Roman"/>
          <w:b w:val="false"/>
          <w:i w:val="false"/>
          <w:color w:val="000000"/>
          <w:sz w:val="28"/>
        </w:rPr>
        <w:t>
      2) организация работы по вопросам государственной информационной политики и мониторинга средств массовой информации;</w:t>
      </w:r>
    </w:p>
    <w:bookmarkEnd w:id="29"/>
    <w:bookmarkStart w:name="z40" w:id="30"/>
    <w:p>
      <w:pPr>
        <w:spacing w:after="0"/>
        <w:ind w:left="0"/>
        <w:jc w:val="both"/>
      </w:pPr>
      <w:r>
        <w:rPr>
          <w:rFonts w:ascii="Times New Roman"/>
          <w:b w:val="false"/>
          <w:i w:val="false"/>
          <w:color w:val="000000"/>
          <w:sz w:val="28"/>
        </w:rPr>
        <w:t>
      3) укрепление конструктивного взаимодействия с религиозными объединениями, а также с другими общественными объединениями;</w:t>
      </w:r>
    </w:p>
    <w:bookmarkEnd w:id="30"/>
    <w:bookmarkStart w:name="z41" w:id="31"/>
    <w:p>
      <w:pPr>
        <w:spacing w:after="0"/>
        <w:ind w:left="0"/>
        <w:jc w:val="both"/>
      </w:pPr>
      <w:r>
        <w:rPr>
          <w:rFonts w:ascii="Times New Roman"/>
          <w:b w:val="false"/>
          <w:i w:val="false"/>
          <w:color w:val="000000"/>
          <w:sz w:val="28"/>
        </w:rPr>
        <w:t>
      4) реализация государственной политики в сфере культуры;</w:t>
      </w:r>
    </w:p>
    <w:bookmarkEnd w:id="31"/>
    <w:bookmarkStart w:name="z42" w:id="32"/>
    <w:p>
      <w:pPr>
        <w:spacing w:after="0"/>
        <w:ind w:left="0"/>
        <w:jc w:val="both"/>
      </w:pPr>
      <w:r>
        <w:rPr>
          <w:rFonts w:ascii="Times New Roman"/>
          <w:b w:val="false"/>
          <w:i w:val="false"/>
          <w:color w:val="000000"/>
          <w:sz w:val="28"/>
        </w:rPr>
        <w:t>
      5) реализация языковой политики государства в районе.</w:t>
      </w:r>
    </w:p>
    <w:bookmarkEnd w:id="32"/>
    <w:bookmarkStart w:name="z43" w:id="33"/>
    <w:p>
      <w:pPr>
        <w:spacing w:after="0"/>
        <w:ind w:left="0"/>
        <w:jc w:val="both"/>
      </w:pPr>
      <w:r>
        <w:rPr>
          <w:rFonts w:ascii="Times New Roman"/>
          <w:b w:val="false"/>
          <w:i w:val="false"/>
          <w:color w:val="000000"/>
          <w:sz w:val="28"/>
        </w:rPr>
        <w:t>
      14. Полномочия:</w:t>
      </w:r>
    </w:p>
    <w:bookmarkEnd w:id="33"/>
    <w:bookmarkStart w:name="z44" w:id="34"/>
    <w:p>
      <w:pPr>
        <w:spacing w:after="0"/>
        <w:ind w:left="0"/>
        <w:jc w:val="both"/>
      </w:pPr>
      <w:r>
        <w:rPr>
          <w:rFonts w:ascii="Times New Roman"/>
          <w:b w:val="false"/>
          <w:i w:val="false"/>
          <w:color w:val="000000"/>
          <w:sz w:val="28"/>
        </w:rPr>
        <w:t>
      права:</w:t>
      </w:r>
    </w:p>
    <w:bookmarkEnd w:id="34"/>
    <w:bookmarkStart w:name="z45" w:id="35"/>
    <w:p>
      <w:pPr>
        <w:spacing w:after="0"/>
        <w:ind w:left="0"/>
        <w:jc w:val="both"/>
      </w:pPr>
      <w:r>
        <w:rPr>
          <w:rFonts w:ascii="Times New Roman"/>
          <w:b w:val="false"/>
          <w:i w:val="false"/>
          <w:color w:val="000000"/>
          <w:sz w:val="28"/>
        </w:rPr>
        <w:t>
      1) взаимодействовать с областными управлениями, местными исполнительными органами, организациями, учреждениями всех форм собственности по вопросам, относящимся к компетенции Отдела;</w:t>
      </w:r>
    </w:p>
    <w:bookmarkEnd w:id="35"/>
    <w:bookmarkStart w:name="z46" w:id="36"/>
    <w:p>
      <w:pPr>
        <w:spacing w:after="0"/>
        <w:ind w:left="0"/>
        <w:jc w:val="both"/>
      </w:pPr>
      <w:r>
        <w:rPr>
          <w:rFonts w:ascii="Times New Roman"/>
          <w:b w:val="false"/>
          <w:i w:val="false"/>
          <w:color w:val="000000"/>
          <w:sz w:val="28"/>
        </w:rPr>
        <w:t>
      2) для осуществления возложенных задач вправе запрашивать необходимую информацию у государственных органов, аппаратов акимов сельских округов и исполнительных органов, финансируемых из местного бюджета, иных организаций и граждан;</w:t>
      </w:r>
    </w:p>
    <w:bookmarkEnd w:id="36"/>
    <w:bookmarkStart w:name="z47" w:id="37"/>
    <w:p>
      <w:pPr>
        <w:spacing w:after="0"/>
        <w:ind w:left="0"/>
        <w:jc w:val="both"/>
      </w:pPr>
      <w:r>
        <w:rPr>
          <w:rFonts w:ascii="Times New Roman"/>
          <w:b w:val="false"/>
          <w:i w:val="false"/>
          <w:color w:val="000000"/>
          <w:sz w:val="28"/>
        </w:rPr>
        <w:t>
      3) создавать временные рабочие группы для выработки соответствующих предложений;</w:t>
      </w:r>
    </w:p>
    <w:bookmarkEnd w:id="37"/>
    <w:bookmarkStart w:name="z48" w:id="38"/>
    <w:p>
      <w:pPr>
        <w:spacing w:after="0"/>
        <w:ind w:left="0"/>
        <w:jc w:val="both"/>
      </w:pPr>
      <w:r>
        <w:rPr>
          <w:rFonts w:ascii="Times New Roman"/>
          <w:b w:val="false"/>
          <w:i w:val="false"/>
          <w:color w:val="000000"/>
          <w:sz w:val="28"/>
        </w:rPr>
        <w:t>
      4) вносить на рассмотрение акимата, акима района и в вышестоящие организации предложения по вопросам, входящим в компетенцию Отдела;</w:t>
      </w:r>
    </w:p>
    <w:bookmarkEnd w:id="38"/>
    <w:bookmarkStart w:name="z49" w:id="39"/>
    <w:p>
      <w:pPr>
        <w:spacing w:after="0"/>
        <w:ind w:left="0"/>
        <w:jc w:val="both"/>
      </w:pPr>
      <w:r>
        <w:rPr>
          <w:rFonts w:ascii="Times New Roman"/>
          <w:b w:val="false"/>
          <w:i w:val="false"/>
          <w:color w:val="000000"/>
          <w:sz w:val="28"/>
        </w:rPr>
        <w:t>
      5) составлять протоколы об административном правонарушении в соответствии со статьей 489-1 Кодекса Республики Казахстан "Об административных правонарушениях";</w:t>
      </w:r>
    </w:p>
    <w:bookmarkEnd w:id="39"/>
    <w:bookmarkStart w:name="z50" w:id="40"/>
    <w:p>
      <w:pPr>
        <w:spacing w:after="0"/>
        <w:ind w:left="0"/>
        <w:jc w:val="both"/>
      </w:pPr>
      <w:r>
        <w:rPr>
          <w:rFonts w:ascii="Times New Roman"/>
          <w:b w:val="false"/>
          <w:i w:val="false"/>
          <w:color w:val="000000"/>
          <w:sz w:val="28"/>
        </w:rPr>
        <w:t>
      6) участвовать в мероприятиях, проводимых центральными, областными и местными исполнительными органами.</w:t>
      </w:r>
    </w:p>
    <w:bookmarkEnd w:id="40"/>
    <w:bookmarkStart w:name="z51" w:id="41"/>
    <w:p>
      <w:pPr>
        <w:spacing w:after="0"/>
        <w:ind w:left="0"/>
        <w:jc w:val="both"/>
      </w:pPr>
      <w:r>
        <w:rPr>
          <w:rFonts w:ascii="Times New Roman"/>
          <w:b w:val="false"/>
          <w:i w:val="false"/>
          <w:color w:val="000000"/>
          <w:sz w:val="28"/>
        </w:rPr>
        <w:t>
      обязанности:</w:t>
      </w:r>
    </w:p>
    <w:bookmarkEnd w:id="41"/>
    <w:bookmarkStart w:name="z52" w:id="42"/>
    <w:p>
      <w:pPr>
        <w:spacing w:after="0"/>
        <w:ind w:left="0"/>
        <w:jc w:val="both"/>
      </w:pPr>
      <w:r>
        <w:rPr>
          <w:rFonts w:ascii="Times New Roman"/>
          <w:b w:val="false"/>
          <w:i w:val="false"/>
          <w:color w:val="000000"/>
          <w:sz w:val="28"/>
        </w:rPr>
        <w:t>
      1) качественно и своевременно исполнять акты и поручения Президента, Правительства Республики Казахстан и иных центральных исполнительных органов, акима и акимата области, района;</w:t>
      </w:r>
    </w:p>
    <w:bookmarkEnd w:id="42"/>
    <w:bookmarkStart w:name="z53" w:id="43"/>
    <w:p>
      <w:pPr>
        <w:spacing w:after="0"/>
        <w:ind w:left="0"/>
        <w:jc w:val="both"/>
      </w:pPr>
      <w:r>
        <w:rPr>
          <w:rFonts w:ascii="Times New Roman"/>
          <w:b w:val="false"/>
          <w:i w:val="false"/>
          <w:color w:val="000000"/>
          <w:sz w:val="28"/>
        </w:rPr>
        <w:t>
      2) исполнять задачи и функции, возложенные на Отдел;</w:t>
      </w:r>
    </w:p>
    <w:bookmarkEnd w:id="43"/>
    <w:bookmarkStart w:name="z54" w:id="44"/>
    <w:p>
      <w:pPr>
        <w:spacing w:after="0"/>
        <w:ind w:left="0"/>
        <w:jc w:val="both"/>
      </w:pPr>
      <w:r>
        <w:rPr>
          <w:rFonts w:ascii="Times New Roman"/>
          <w:b w:val="false"/>
          <w:i w:val="false"/>
          <w:color w:val="000000"/>
          <w:sz w:val="28"/>
        </w:rPr>
        <w:t>
      3) соблюдать нормы действующего законодательства Республики Казахстан;</w:t>
      </w:r>
    </w:p>
    <w:bookmarkEnd w:id="44"/>
    <w:bookmarkStart w:name="z55" w:id="45"/>
    <w:p>
      <w:pPr>
        <w:spacing w:after="0"/>
        <w:ind w:left="0"/>
        <w:jc w:val="both"/>
      </w:pPr>
      <w:r>
        <w:rPr>
          <w:rFonts w:ascii="Times New Roman"/>
          <w:b w:val="false"/>
          <w:i w:val="false"/>
          <w:color w:val="000000"/>
          <w:sz w:val="28"/>
        </w:rPr>
        <w:t>
      4) в установленном порядке уплачивать налоги и другие обязательные платежи в бюджет.</w:t>
      </w:r>
    </w:p>
    <w:bookmarkEnd w:id="45"/>
    <w:bookmarkStart w:name="z56" w:id="46"/>
    <w:p>
      <w:pPr>
        <w:spacing w:after="0"/>
        <w:ind w:left="0"/>
        <w:jc w:val="both"/>
      </w:pPr>
      <w:r>
        <w:rPr>
          <w:rFonts w:ascii="Times New Roman"/>
          <w:b w:val="false"/>
          <w:i w:val="false"/>
          <w:color w:val="000000"/>
          <w:sz w:val="28"/>
        </w:rPr>
        <w:t>
      15. Функции:</w:t>
      </w:r>
    </w:p>
    <w:bookmarkEnd w:id="46"/>
    <w:bookmarkStart w:name="z57" w:id="47"/>
    <w:p>
      <w:pPr>
        <w:spacing w:after="0"/>
        <w:ind w:left="0"/>
        <w:jc w:val="both"/>
      </w:pPr>
      <w:r>
        <w:rPr>
          <w:rFonts w:ascii="Times New Roman"/>
          <w:b w:val="false"/>
          <w:i w:val="false"/>
          <w:color w:val="000000"/>
          <w:sz w:val="28"/>
        </w:rPr>
        <w:t>
      1) участие в укреплении демократических институтов общества, разъяснение и пропаганда основных приоритетов Стратегии развития Казахстана;</w:t>
      </w:r>
    </w:p>
    <w:bookmarkEnd w:id="47"/>
    <w:bookmarkStart w:name="z58" w:id="48"/>
    <w:p>
      <w:pPr>
        <w:spacing w:after="0"/>
        <w:ind w:left="0"/>
        <w:jc w:val="both"/>
      </w:pPr>
      <w:r>
        <w:rPr>
          <w:rFonts w:ascii="Times New Roman"/>
          <w:b w:val="false"/>
          <w:i w:val="false"/>
          <w:color w:val="000000"/>
          <w:sz w:val="28"/>
        </w:rPr>
        <w:t>
      2) координация работы по разработке и реализации программ по пропаганде и разъяснению государственной внутренней политики, законодательства Республики Казахстан по вопросам внутренней политики, общественно-политической сферы;</w:t>
      </w:r>
    </w:p>
    <w:bookmarkEnd w:id="48"/>
    <w:bookmarkStart w:name="z59" w:id="49"/>
    <w:p>
      <w:pPr>
        <w:spacing w:after="0"/>
        <w:ind w:left="0"/>
        <w:jc w:val="both"/>
      </w:pPr>
      <w:r>
        <w:rPr>
          <w:rFonts w:ascii="Times New Roman"/>
          <w:b w:val="false"/>
          <w:i w:val="false"/>
          <w:color w:val="000000"/>
          <w:sz w:val="28"/>
        </w:rPr>
        <w:t>
      3) выработка концептуальных основ и практических рекомендаций в области внутренней политики, а также предложений по консолидации общества на основе формирования гражданской идентичности, долгосрочных приоритетов развития Казахстана;</w:t>
      </w:r>
    </w:p>
    <w:bookmarkEnd w:id="49"/>
    <w:bookmarkStart w:name="z60" w:id="50"/>
    <w:p>
      <w:pPr>
        <w:spacing w:after="0"/>
        <w:ind w:left="0"/>
        <w:jc w:val="both"/>
      </w:pPr>
      <w:r>
        <w:rPr>
          <w:rFonts w:ascii="Times New Roman"/>
          <w:b w:val="false"/>
          <w:i w:val="false"/>
          <w:color w:val="000000"/>
          <w:sz w:val="28"/>
        </w:rPr>
        <w:t>
      4) всестороннее и объективное изучение, обобщение и анализ происходящих в регионе общественно-политических процессов и тенденций их развития;</w:t>
      </w:r>
    </w:p>
    <w:bookmarkEnd w:id="50"/>
    <w:bookmarkStart w:name="z61" w:id="51"/>
    <w:p>
      <w:pPr>
        <w:spacing w:after="0"/>
        <w:ind w:left="0"/>
        <w:jc w:val="both"/>
      </w:pPr>
      <w:r>
        <w:rPr>
          <w:rFonts w:ascii="Times New Roman"/>
          <w:b w:val="false"/>
          <w:i w:val="false"/>
          <w:color w:val="000000"/>
          <w:sz w:val="28"/>
        </w:rPr>
        <w:t>
      5) работа в тесном контакте районных и областных средств массовой информации, реализация государственной информационной политики на региональном уровне, координация деятельности местных средств массовой информации по выполнению государственного заказа, осуществление мониторинга печатных и электронных средств массовой информации и социальных сетей;</w:t>
      </w:r>
    </w:p>
    <w:bookmarkEnd w:id="51"/>
    <w:bookmarkStart w:name="z62" w:id="52"/>
    <w:p>
      <w:pPr>
        <w:spacing w:after="0"/>
        <w:ind w:left="0"/>
        <w:jc w:val="both"/>
      </w:pPr>
      <w:r>
        <w:rPr>
          <w:rFonts w:ascii="Times New Roman"/>
          <w:b w:val="false"/>
          <w:i w:val="false"/>
          <w:color w:val="000000"/>
          <w:sz w:val="28"/>
        </w:rPr>
        <w:t>
      6) проведение социологических и политологических исследований, направленных на прогноз общественно-политической ситуации в районе;</w:t>
      </w:r>
    </w:p>
    <w:bookmarkEnd w:id="52"/>
    <w:bookmarkStart w:name="z63" w:id="53"/>
    <w:p>
      <w:pPr>
        <w:spacing w:after="0"/>
        <w:ind w:left="0"/>
        <w:jc w:val="both"/>
      </w:pPr>
      <w:r>
        <w:rPr>
          <w:rFonts w:ascii="Times New Roman"/>
          <w:b w:val="false"/>
          <w:i w:val="false"/>
          <w:color w:val="000000"/>
          <w:sz w:val="28"/>
        </w:rPr>
        <w:t>
      7) координация работы в области организации и проведении мирных собраний, митингов, шествий, пикетов и демонстраций;</w:t>
      </w:r>
    </w:p>
    <w:bookmarkEnd w:id="53"/>
    <w:bookmarkStart w:name="z64" w:id="54"/>
    <w:p>
      <w:pPr>
        <w:spacing w:after="0"/>
        <w:ind w:left="0"/>
        <w:jc w:val="both"/>
      </w:pPr>
      <w:r>
        <w:rPr>
          <w:rFonts w:ascii="Times New Roman"/>
          <w:b w:val="false"/>
          <w:i w:val="false"/>
          <w:color w:val="000000"/>
          <w:sz w:val="28"/>
        </w:rPr>
        <w:t>
      8) мониторинг общественно-политической ситуации в районе, работа в тесном контакте с правоохранительными и другими органами, проведение профилактической работы с населением, в том числе оппозиционной направленности, в целях обеспечения политической стабильности, предупреждения общественных протестов;</w:t>
      </w:r>
    </w:p>
    <w:bookmarkEnd w:id="54"/>
    <w:bookmarkStart w:name="z65" w:id="55"/>
    <w:p>
      <w:pPr>
        <w:spacing w:after="0"/>
        <w:ind w:left="0"/>
        <w:jc w:val="both"/>
      </w:pPr>
      <w:r>
        <w:rPr>
          <w:rFonts w:ascii="Times New Roman"/>
          <w:b w:val="false"/>
          <w:i w:val="false"/>
          <w:color w:val="000000"/>
          <w:sz w:val="28"/>
        </w:rPr>
        <w:t>
      9) в целях обеспечения прозрачности деятельности государственных органов и информационной пропаганды общественно-политических, культурно-массовых, спортивных мероприятий в районе обеспечение подготовки и публикации статей, публикуемых в средства массовой информации;</w:t>
      </w:r>
    </w:p>
    <w:bookmarkEnd w:id="55"/>
    <w:bookmarkStart w:name="z66" w:id="56"/>
    <w:p>
      <w:pPr>
        <w:spacing w:after="0"/>
        <w:ind w:left="0"/>
        <w:jc w:val="both"/>
      </w:pPr>
      <w:r>
        <w:rPr>
          <w:rFonts w:ascii="Times New Roman"/>
          <w:b w:val="false"/>
          <w:i w:val="false"/>
          <w:color w:val="000000"/>
          <w:sz w:val="28"/>
        </w:rPr>
        <w:t>
      10) организация работы по исполнению Конституционного Закона Республики Казахстан "О государственных символах Республики Казахстан";</w:t>
      </w:r>
    </w:p>
    <w:bookmarkEnd w:id="56"/>
    <w:bookmarkStart w:name="z67" w:id="57"/>
    <w:p>
      <w:pPr>
        <w:spacing w:after="0"/>
        <w:ind w:left="0"/>
        <w:jc w:val="both"/>
      </w:pPr>
      <w:r>
        <w:rPr>
          <w:rFonts w:ascii="Times New Roman"/>
          <w:b w:val="false"/>
          <w:i w:val="false"/>
          <w:color w:val="000000"/>
          <w:sz w:val="28"/>
        </w:rPr>
        <w:t>
      11) осуществление работ в рамках государственного социального заказа: разработка плана мероприятий, разработка технических спецификаций запланированных мероприятий в соответствии с планом, размещение на портале, работа с победителями;</w:t>
      </w:r>
    </w:p>
    <w:bookmarkEnd w:id="57"/>
    <w:bookmarkStart w:name="z68" w:id="58"/>
    <w:p>
      <w:pPr>
        <w:spacing w:after="0"/>
        <w:ind w:left="0"/>
        <w:jc w:val="both"/>
      </w:pPr>
      <w:r>
        <w:rPr>
          <w:rFonts w:ascii="Times New Roman"/>
          <w:b w:val="false"/>
          <w:i w:val="false"/>
          <w:color w:val="000000"/>
          <w:sz w:val="28"/>
        </w:rPr>
        <w:t>
      12) осуществление связей с политическими партиями, национально-культурными объединениями, религиозными и иными общественными организациями;</w:t>
      </w:r>
    </w:p>
    <w:bookmarkEnd w:id="58"/>
    <w:bookmarkStart w:name="z69" w:id="59"/>
    <w:p>
      <w:pPr>
        <w:spacing w:after="0"/>
        <w:ind w:left="0"/>
        <w:jc w:val="both"/>
      </w:pPr>
      <w:r>
        <w:rPr>
          <w:rFonts w:ascii="Times New Roman"/>
          <w:b w:val="false"/>
          <w:i w:val="false"/>
          <w:color w:val="000000"/>
          <w:sz w:val="28"/>
        </w:rPr>
        <w:t>
      13) составление протокола об административном правонарушении в случае непредоставления местными неправительственными организациями ежегодно до 31 марта сведений о своей деятельности, в том числе о своих учредителях (участниках), составе имущества, источниках формирования и направлениях расходования денег в соответствии со статьей 489-1 Кодекса Республики Казахстан "Об административных правонарушениях";</w:t>
      </w:r>
    </w:p>
    <w:bookmarkEnd w:id="59"/>
    <w:bookmarkStart w:name="z70" w:id="60"/>
    <w:p>
      <w:pPr>
        <w:spacing w:after="0"/>
        <w:ind w:left="0"/>
        <w:jc w:val="both"/>
      </w:pPr>
      <w:r>
        <w:rPr>
          <w:rFonts w:ascii="Times New Roman"/>
          <w:b w:val="false"/>
          <w:i w:val="false"/>
          <w:color w:val="000000"/>
          <w:sz w:val="28"/>
        </w:rPr>
        <w:t>
      14) осуществление контроля за соблюдением государственными органами, религиозными объединениями, иными юридическими и физическими лицами Закона Республики Казахстан "О религиозной деятельности и религиозных объединениях";</w:t>
      </w:r>
    </w:p>
    <w:bookmarkEnd w:id="60"/>
    <w:bookmarkStart w:name="z71" w:id="61"/>
    <w:p>
      <w:pPr>
        <w:spacing w:after="0"/>
        <w:ind w:left="0"/>
        <w:jc w:val="both"/>
      </w:pPr>
      <w:r>
        <w:rPr>
          <w:rFonts w:ascii="Times New Roman"/>
          <w:b w:val="false"/>
          <w:i w:val="false"/>
          <w:color w:val="000000"/>
          <w:sz w:val="28"/>
        </w:rPr>
        <w:t>
      15) обеспечение выполнения текущих и перспективных планов работы Отдела по вопросам религиозной, молодежной политики, общественно-политической ситуации;</w:t>
      </w:r>
    </w:p>
    <w:bookmarkEnd w:id="61"/>
    <w:bookmarkStart w:name="z72" w:id="62"/>
    <w:p>
      <w:pPr>
        <w:spacing w:after="0"/>
        <w:ind w:left="0"/>
        <w:jc w:val="both"/>
      </w:pPr>
      <w:r>
        <w:rPr>
          <w:rFonts w:ascii="Times New Roman"/>
          <w:b w:val="false"/>
          <w:i w:val="false"/>
          <w:color w:val="000000"/>
          <w:sz w:val="28"/>
        </w:rPr>
        <w:t>
      16) формирование базы данных о студентах, получающих религиозное образование за рубежом;</w:t>
      </w:r>
    </w:p>
    <w:bookmarkEnd w:id="62"/>
    <w:bookmarkStart w:name="z73" w:id="63"/>
    <w:p>
      <w:pPr>
        <w:spacing w:after="0"/>
        <w:ind w:left="0"/>
        <w:jc w:val="both"/>
      </w:pPr>
      <w:r>
        <w:rPr>
          <w:rFonts w:ascii="Times New Roman"/>
          <w:b w:val="false"/>
          <w:i w:val="false"/>
          <w:color w:val="000000"/>
          <w:sz w:val="28"/>
        </w:rPr>
        <w:t>
      17) организация работы районных религиозных информационно-разъяснительных групп;</w:t>
      </w:r>
    </w:p>
    <w:bookmarkEnd w:id="63"/>
    <w:bookmarkStart w:name="z74" w:id="64"/>
    <w:p>
      <w:pPr>
        <w:spacing w:after="0"/>
        <w:ind w:left="0"/>
        <w:jc w:val="both"/>
      </w:pPr>
      <w:r>
        <w:rPr>
          <w:rFonts w:ascii="Times New Roman"/>
          <w:b w:val="false"/>
          <w:i w:val="false"/>
          <w:color w:val="000000"/>
          <w:sz w:val="28"/>
        </w:rPr>
        <w:t>
      18) организация проведения конференций, круглых столов, семинаров, просветительской, разъяснительной работы с религиозными информационно-пропагандистскими группами в организациях образования, населенных пунктах, коллективах по вопросам государственной политики в области обеспечения прав граждан на свободу вероисповедания;</w:t>
      </w:r>
    </w:p>
    <w:bookmarkEnd w:id="64"/>
    <w:bookmarkStart w:name="z75" w:id="65"/>
    <w:p>
      <w:pPr>
        <w:spacing w:after="0"/>
        <w:ind w:left="0"/>
        <w:jc w:val="both"/>
      </w:pPr>
      <w:r>
        <w:rPr>
          <w:rFonts w:ascii="Times New Roman"/>
          <w:b w:val="false"/>
          <w:i w:val="false"/>
          <w:color w:val="000000"/>
          <w:sz w:val="28"/>
        </w:rPr>
        <w:t>
      19) изучение и анализ деятельности религиозных объединений, созданных на территории района;</w:t>
      </w:r>
    </w:p>
    <w:bookmarkEnd w:id="65"/>
    <w:bookmarkStart w:name="z76" w:id="66"/>
    <w:p>
      <w:pPr>
        <w:spacing w:after="0"/>
        <w:ind w:left="0"/>
        <w:jc w:val="both"/>
      </w:pPr>
      <w:r>
        <w:rPr>
          <w:rFonts w:ascii="Times New Roman"/>
          <w:b w:val="false"/>
          <w:i w:val="false"/>
          <w:color w:val="000000"/>
          <w:sz w:val="28"/>
        </w:rPr>
        <w:t>
      20) организация рейдовых мероприятия, проведение мониторинга работы мечетей, и других религиозно-культовых зданий (сооружений) района;</w:t>
      </w:r>
    </w:p>
    <w:bookmarkEnd w:id="66"/>
    <w:bookmarkStart w:name="z77" w:id="67"/>
    <w:p>
      <w:pPr>
        <w:spacing w:after="0"/>
        <w:ind w:left="0"/>
        <w:jc w:val="both"/>
      </w:pPr>
      <w:r>
        <w:rPr>
          <w:rFonts w:ascii="Times New Roman"/>
          <w:b w:val="false"/>
          <w:i w:val="false"/>
          <w:color w:val="000000"/>
          <w:sz w:val="28"/>
        </w:rPr>
        <w:t>
      21) ведение деятельности помещений для проведения религиозных обрядов за пределами культовых зданий (сооружений);</w:t>
      </w:r>
    </w:p>
    <w:bookmarkEnd w:id="67"/>
    <w:bookmarkStart w:name="z78" w:id="68"/>
    <w:p>
      <w:pPr>
        <w:spacing w:after="0"/>
        <w:ind w:left="0"/>
        <w:jc w:val="both"/>
      </w:pPr>
      <w:r>
        <w:rPr>
          <w:rFonts w:ascii="Times New Roman"/>
          <w:b w:val="false"/>
          <w:i w:val="false"/>
          <w:color w:val="000000"/>
          <w:sz w:val="28"/>
        </w:rPr>
        <w:t>
      22) работа с общественными, досуговыми объединениями, организациями по делам молодежи, проведение молодежной политики в районе, работа в тесном контакте с молодежным ресурсным центром, координация работы с молодежью;</w:t>
      </w:r>
    </w:p>
    <w:bookmarkEnd w:id="68"/>
    <w:bookmarkStart w:name="z79" w:id="69"/>
    <w:p>
      <w:pPr>
        <w:spacing w:after="0"/>
        <w:ind w:left="0"/>
        <w:jc w:val="both"/>
      </w:pPr>
      <w:r>
        <w:rPr>
          <w:rFonts w:ascii="Times New Roman"/>
          <w:b w:val="false"/>
          <w:i w:val="false"/>
          <w:color w:val="000000"/>
          <w:sz w:val="28"/>
        </w:rPr>
        <w:t>
      23) выполнение поручений, программ вышестоящих органов, касающихся молодежной политики;</w:t>
      </w:r>
    </w:p>
    <w:bookmarkEnd w:id="69"/>
    <w:bookmarkStart w:name="z80" w:id="70"/>
    <w:p>
      <w:pPr>
        <w:spacing w:after="0"/>
        <w:ind w:left="0"/>
        <w:jc w:val="both"/>
      </w:pPr>
      <w:r>
        <w:rPr>
          <w:rFonts w:ascii="Times New Roman"/>
          <w:b w:val="false"/>
          <w:i w:val="false"/>
          <w:color w:val="000000"/>
          <w:sz w:val="28"/>
        </w:rPr>
        <w:t>
      24) мониторинг религиозной общественно-политической ситуации в районе;</w:t>
      </w:r>
    </w:p>
    <w:bookmarkEnd w:id="70"/>
    <w:bookmarkStart w:name="z81" w:id="71"/>
    <w:p>
      <w:pPr>
        <w:spacing w:after="0"/>
        <w:ind w:left="0"/>
        <w:jc w:val="both"/>
      </w:pPr>
      <w:r>
        <w:rPr>
          <w:rFonts w:ascii="Times New Roman"/>
          <w:b w:val="false"/>
          <w:i w:val="false"/>
          <w:color w:val="000000"/>
          <w:sz w:val="28"/>
        </w:rPr>
        <w:t>
      25) работа в тесном контакте с правоохранительными и другими органами в целях обеспечения религиозной стабильности в районе;</w:t>
      </w:r>
    </w:p>
    <w:bookmarkEnd w:id="71"/>
    <w:bookmarkStart w:name="z82" w:id="72"/>
    <w:p>
      <w:pPr>
        <w:spacing w:after="0"/>
        <w:ind w:left="0"/>
        <w:jc w:val="both"/>
      </w:pPr>
      <w:r>
        <w:rPr>
          <w:rFonts w:ascii="Times New Roman"/>
          <w:b w:val="false"/>
          <w:i w:val="false"/>
          <w:color w:val="000000"/>
          <w:sz w:val="28"/>
        </w:rPr>
        <w:t>
      26) проведение профилактической работы с населением, молитвенниками, в том числе деструктивной направленности, с целью предупреждения религиозных общественных протестов;</w:t>
      </w:r>
    </w:p>
    <w:bookmarkEnd w:id="72"/>
    <w:bookmarkStart w:name="z83" w:id="73"/>
    <w:p>
      <w:pPr>
        <w:spacing w:after="0"/>
        <w:ind w:left="0"/>
        <w:jc w:val="both"/>
      </w:pPr>
      <w:r>
        <w:rPr>
          <w:rFonts w:ascii="Times New Roman"/>
          <w:b w:val="false"/>
          <w:i w:val="false"/>
          <w:color w:val="000000"/>
          <w:sz w:val="28"/>
        </w:rPr>
        <w:t>
      27) проведение на соответствующем уровне работы по формированию антикоррупционной культуры;</w:t>
      </w:r>
    </w:p>
    <w:bookmarkEnd w:id="73"/>
    <w:bookmarkStart w:name="z84" w:id="74"/>
    <w:p>
      <w:pPr>
        <w:spacing w:after="0"/>
        <w:ind w:left="0"/>
        <w:jc w:val="both"/>
      </w:pPr>
      <w:r>
        <w:rPr>
          <w:rFonts w:ascii="Times New Roman"/>
          <w:b w:val="false"/>
          <w:i w:val="false"/>
          <w:color w:val="000000"/>
          <w:sz w:val="28"/>
        </w:rPr>
        <w:t>
      28) координация работы комиссии по делам женщин и семейно- демографической политике, проведение ежеквартальных заседаний комиссии;</w:t>
      </w:r>
    </w:p>
    <w:bookmarkEnd w:id="74"/>
    <w:bookmarkStart w:name="z85" w:id="75"/>
    <w:p>
      <w:pPr>
        <w:spacing w:after="0"/>
        <w:ind w:left="0"/>
        <w:jc w:val="both"/>
      </w:pPr>
      <w:r>
        <w:rPr>
          <w:rFonts w:ascii="Times New Roman"/>
          <w:b w:val="false"/>
          <w:i w:val="false"/>
          <w:color w:val="000000"/>
          <w:sz w:val="28"/>
        </w:rPr>
        <w:t>
      29) координация работы Совета матерей, Совета общественного согласия при акиме района;</w:t>
      </w:r>
    </w:p>
    <w:bookmarkEnd w:id="75"/>
    <w:bookmarkStart w:name="z86" w:id="76"/>
    <w:p>
      <w:pPr>
        <w:spacing w:after="0"/>
        <w:ind w:left="0"/>
        <w:jc w:val="both"/>
      </w:pPr>
      <w:r>
        <w:rPr>
          <w:rFonts w:ascii="Times New Roman"/>
          <w:b w:val="false"/>
          <w:i w:val="false"/>
          <w:color w:val="000000"/>
          <w:sz w:val="28"/>
        </w:rPr>
        <w:t>
      30) работа с обществом ветеранов и лицами с инвалидностью, политическими партиями;</w:t>
      </w:r>
    </w:p>
    <w:bookmarkEnd w:id="76"/>
    <w:bookmarkStart w:name="z87" w:id="77"/>
    <w:p>
      <w:pPr>
        <w:spacing w:after="0"/>
        <w:ind w:left="0"/>
        <w:jc w:val="both"/>
      </w:pPr>
      <w:r>
        <w:rPr>
          <w:rFonts w:ascii="Times New Roman"/>
          <w:b w:val="false"/>
          <w:i w:val="false"/>
          <w:color w:val="000000"/>
          <w:sz w:val="28"/>
        </w:rPr>
        <w:t>
      31) обеспечение пропаганды ежегодных Посланий Главы государства народу Казахстана, ведение документации, ежемесячное информирование областного управления внутренней политики;</w:t>
      </w:r>
    </w:p>
    <w:bookmarkEnd w:id="77"/>
    <w:bookmarkStart w:name="z88" w:id="78"/>
    <w:p>
      <w:pPr>
        <w:spacing w:after="0"/>
        <w:ind w:left="0"/>
        <w:jc w:val="both"/>
      </w:pPr>
      <w:r>
        <w:rPr>
          <w:rFonts w:ascii="Times New Roman"/>
          <w:b w:val="false"/>
          <w:i w:val="false"/>
          <w:color w:val="000000"/>
          <w:sz w:val="28"/>
        </w:rPr>
        <w:t>
      32) управление деятельностью домов культуры, клубов, централизованной библиотечной системы района;</w:t>
      </w:r>
    </w:p>
    <w:bookmarkEnd w:id="78"/>
    <w:bookmarkStart w:name="z89" w:id="79"/>
    <w:p>
      <w:pPr>
        <w:spacing w:after="0"/>
        <w:ind w:left="0"/>
        <w:jc w:val="both"/>
      </w:pPr>
      <w:r>
        <w:rPr>
          <w:rFonts w:ascii="Times New Roman"/>
          <w:b w:val="false"/>
          <w:i w:val="false"/>
          <w:color w:val="000000"/>
          <w:sz w:val="28"/>
        </w:rPr>
        <w:t>
      33) создание государственных организаций культуры района в сфере театрального, музыкального и киноискусства, библиотечного и музейного дела, культурно-досуговой работы, а также осуществление поддержки и координации их деятельности;</w:t>
      </w:r>
    </w:p>
    <w:bookmarkEnd w:id="79"/>
    <w:bookmarkStart w:name="z90" w:id="80"/>
    <w:p>
      <w:pPr>
        <w:spacing w:after="0"/>
        <w:ind w:left="0"/>
        <w:jc w:val="both"/>
      </w:pPr>
      <w:r>
        <w:rPr>
          <w:rFonts w:ascii="Times New Roman"/>
          <w:b w:val="false"/>
          <w:i w:val="false"/>
          <w:color w:val="000000"/>
          <w:sz w:val="28"/>
        </w:rPr>
        <w:t>
      34) организация работы по учету, охране и использованию памятников истории, материальной и духовной культуры местного значения;</w:t>
      </w:r>
    </w:p>
    <w:bookmarkEnd w:id="80"/>
    <w:bookmarkStart w:name="z91" w:id="81"/>
    <w:p>
      <w:pPr>
        <w:spacing w:after="0"/>
        <w:ind w:left="0"/>
        <w:jc w:val="both"/>
      </w:pPr>
      <w:r>
        <w:rPr>
          <w:rFonts w:ascii="Times New Roman"/>
          <w:b w:val="false"/>
          <w:i w:val="false"/>
          <w:color w:val="000000"/>
          <w:sz w:val="28"/>
        </w:rPr>
        <w:t>
      35) осуществление проведения зрелищных культурно-массовых мероприятий района, а также смотров, фестивалей и конкурсов среди любительских творческих объединений;</w:t>
      </w:r>
    </w:p>
    <w:bookmarkEnd w:id="81"/>
    <w:bookmarkStart w:name="z92" w:id="82"/>
    <w:p>
      <w:pPr>
        <w:spacing w:after="0"/>
        <w:ind w:left="0"/>
        <w:jc w:val="both"/>
      </w:pPr>
      <w:r>
        <w:rPr>
          <w:rFonts w:ascii="Times New Roman"/>
          <w:b w:val="false"/>
          <w:i w:val="false"/>
          <w:color w:val="000000"/>
          <w:sz w:val="28"/>
        </w:rPr>
        <w:t>
      36) проведение аттестации государственных организаций культуры района;</w:t>
      </w:r>
    </w:p>
    <w:bookmarkEnd w:id="82"/>
    <w:bookmarkStart w:name="z93" w:id="83"/>
    <w:p>
      <w:pPr>
        <w:spacing w:after="0"/>
        <w:ind w:left="0"/>
        <w:jc w:val="both"/>
      </w:pPr>
      <w:r>
        <w:rPr>
          <w:rFonts w:ascii="Times New Roman"/>
          <w:b w:val="false"/>
          <w:i w:val="false"/>
          <w:color w:val="000000"/>
          <w:sz w:val="28"/>
        </w:rPr>
        <w:t>
      37) представление предложений по строительству, реконструкции и ремонту объектов культурного назначения района;</w:t>
      </w:r>
    </w:p>
    <w:bookmarkEnd w:id="83"/>
    <w:bookmarkStart w:name="z94" w:id="84"/>
    <w:p>
      <w:pPr>
        <w:spacing w:after="0"/>
        <w:ind w:left="0"/>
        <w:jc w:val="both"/>
      </w:pPr>
      <w:r>
        <w:rPr>
          <w:rFonts w:ascii="Times New Roman"/>
          <w:b w:val="false"/>
          <w:i w:val="false"/>
          <w:color w:val="000000"/>
          <w:sz w:val="28"/>
        </w:rPr>
        <w:t>
      38) поддержка и оказание содействия в материально-техническом обеспечении государственных организаций культуры;</w:t>
      </w:r>
    </w:p>
    <w:bookmarkEnd w:id="84"/>
    <w:bookmarkStart w:name="z95" w:id="85"/>
    <w:p>
      <w:pPr>
        <w:spacing w:after="0"/>
        <w:ind w:left="0"/>
        <w:jc w:val="both"/>
      </w:pPr>
      <w:r>
        <w:rPr>
          <w:rFonts w:ascii="Times New Roman"/>
          <w:b w:val="false"/>
          <w:i w:val="false"/>
          <w:color w:val="000000"/>
          <w:sz w:val="28"/>
        </w:rPr>
        <w:t>
      39) проведение мероприятий районного уровня, направленных на развитие государственного и других языков;</w:t>
      </w:r>
    </w:p>
    <w:bookmarkEnd w:id="85"/>
    <w:p>
      <w:pPr>
        <w:spacing w:after="0"/>
        <w:ind w:left="0"/>
        <w:jc w:val="both"/>
      </w:pPr>
      <w:r>
        <w:rPr>
          <w:rFonts w:ascii="Times New Roman"/>
          <w:b w:val="false"/>
          <w:i w:val="false"/>
          <w:color w:val="000000"/>
          <w:sz w:val="28"/>
        </w:rPr>
        <w:t>
      39-1) проведение работы по недопущению дискриминации граждан по языковому принципу;</w:t>
      </w:r>
    </w:p>
    <w:bookmarkStart w:name="z96" w:id="86"/>
    <w:p>
      <w:pPr>
        <w:spacing w:after="0"/>
        <w:ind w:left="0"/>
        <w:jc w:val="both"/>
      </w:pPr>
      <w:r>
        <w:rPr>
          <w:rFonts w:ascii="Times New Roman"/>
          <w:b w:val="false"/>
          <w:i w:val="false"/>
          <w:color w:val="000000"/>
          <w:sz w:val="28"/>
        </w:rPr>
        <w:t>
      40) внесение предложения о наименовании и переименовании сел, поселков, сельских округов, а также изменении их транскрипции в областную ономастическую комиссию и рабочую группу по вопросам изучения предложений по восстановлению исторических и традиционных названий ономастических объектов района;</w:t>
      </w:r>
    </w:p>
    <w:bookmarkEnd w:id="86"/>
    <w:bookmarkStart w:name="z97" w:id="87"/>
    <w:p>
      <w:pPr>
        <w:spacing w:after="0"/>
        <w:ind w:left="0"/>
        <w:jc w:val="both"/>
      </w:pPr>
      <w:r>
        <w:rPr>
          <w:rFonts w:ascii="Times New Roman"/>
          <w:b w:val="false"/>
          <w:i w:val="false"/>
          <w:color w:val="000000"/>
          <w:sz w:val="28"/>
        </w:rPr>
        <w:t>
      41) своевременное представление в вышестоящие органы сведений, ежемесячных, квартальных, годовых отчетов, информации.</w:t>
      </w:r>
    </w:p>
    <w:bookmarkEnd w:id="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с изменениями, внесенными постановлением акимата района имени Габита Мусрепова Северо-Казахстанской области от 09.02.2024 </w:t>
      </w:r>
      <w:r>
        <w:rPr>
          <w:rFonts w:ascii="Times New Roman"/>
          <w:b w:val="false"/>
          <w:i w:val="false"/>
          <w:color w:val="000000"/>
          <w:sz w:val="28"/>
        </w:rPr>
        <w:t>№ 14</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98" w:id="88"/>
    <w:p>
      <w:pPr>
        <w:spacing w:after="0"/>
        <w:ind w:left="0"/>
        <w:jc w:val="left"/>
      </w:pPr>
      <w:r>
        <w:rPr>
          <w:rFonts w:ascii="Times New Roman"/>
          <w:b/>
          <w:i w:val="false"/>
          <w:color w:val="000000"/>
        </w:rPr>
        <w:t xml:space="preserve"> Глава 3. Статус, полномочия руководителя государственного органа</w:t>
      </w:r>
    </w:p>
    <w:bookmarkEnd w:id="88"/>
    <w:bookmarkStart w:name="z99" w:id="89"/>
    <w:p>
      <w:pPr>
        <w:spacing w:after="0"/>
        <w:ind w:left="0"/>
        <w:jc w:val="both"/>
      </w:pPr>
      <w:r>
        <w:rPr>
          <w:rFonts w:ascii="Times New Roman"/>
          <w:b w:val="false"/>
          <w:i w:val="false"/>
          <w:color w:val="000000"/>
          <w:sz w:val="28"/>
        </w:rPr>
        <w:t>
      16. Руководство Отделом осуществляется руководителем, который несет персональную ответственность за выполнение возложенных на Отдел задач и осуществление им своих полномочий.</w:t>
      </w:r>
    </w:p>
    <w:bookmarkEnd w:id="89"/>
    <w:bookmarkStart w:name="z100" w:id="90"/>
    <w:p>
      <w:pPr>
        <w:spacing w:after="0"/>
        <w:ind w:left="0"/>
        <w:jc w:val="both"/>
      </w:pPr>
      <w:r>
        <w:rPr>
          <w:rFonts w:ascii="Times New Roman"/>
          <w:b w:val="false"/>
          <w:i w:val="false"/>
          <w:color w:val="000000"/>
          <w:sz w:val="28"/>
        </w:rPr>
        <w:t>
      17. Руководитель Отдела назначается на должность и освобождается от должности акимом района имени Габита Мусрепова в соответствии с Законом Республики Казахстан "О государственной службе Республики Казахстан".</w:t>
      </w:r>
    </w:p>
    <w:bookmarkEnd w:id="90"/>
    <w:bookmarkStart w:name="z101" w:id="91"/>
    <w:p>
      <w:pPr>
        <w:spacing w:after="0"/>
        <w:ind w:left="0"/>
        <w:jc w:val="both"/>
      </w:pPr>
      <w:r>
        <w:rPr>
          <w:rFonts w:ascii="Times New Roman"/>
          <w:b w:val="false"/>
          <w:i w:val="false"/>
          <w:color w:val="000000"/>
          <w:sz w:val="28"/>
        </w:rPr>
        <w:t>
      18. Полномочия руководителя Отдела:</w:t>
      </w:r>
    </w:p>
    <w:bookmarkEnd w:id="91"/>
    <w:bookmarkStart w:name="z102" w:id="92"/>
    <w:p>
      <w:pPr>
        <w:spacing w:after="0"/>
        <w:ind w:left="0"/>
        <w:jc w:val="both"/>
      </w:pPr>
      <w:r>
        <w:rPr>
          <w:rFonts w:ascii="Times New Roman"/>
          <w:b w:val="false"/>
          <w:i w:val="false"/>
          <w:color w:val="000000"/>
          <w:sz w:val="28"/>
        </w:rPr>
        <w:t>
      1) организует, руководит работой Отдела;</w:t>
      </w:r>
    </w:p>
    <w:bookmarkEnd w:id="92"/>
    <w:bookmarkStart w:name="z103" w:id="93"/>
    <w:p>
      <w:pPr>
        <w:spacing w:after="0"/>
        <w:ind w:left="0"/>
        <w:jc w:val="both"/>
      </w:pPr>
      <w:r>
        <w:rPr>
          <w:rFonts w:ascii="Times New Roman"/>
          <w:b w:val="false"/>
          <w:i w:val="false"/>
          <w:color w:val="000000"/>
          <w:sz w:val="28"/>
        </w:rPr>
        <w:t>
      2) назначает на должности и освобождает от должностей работников Отдела в соответствии с Трудовым кодексом Республики Казахстан, Законом Республики Казахстан "О государственной службе Республики Казахстан";</w:t>
      </w:r>
    </w:p>
    <w:bookmarkEnd w:id="93"/>
    <w:bookmarkStart w:name="z104" w:id="94"/>
    <w:p>
      <w:pPr>
        <w:spacing w:after="0"/>
        <w:ind w:left="0"/>
        <w:jc w:val="both"/>
      </w:pPr>
      <w:r>
        <w:rPr>
          <w:rFonts w:ascii="Times New Roman"/>
          <w:b w:val="false"/>
          <w:i w:val="false"/>
          <w:color w:val="000000"/>
          <w:sz w:val="28"/>
        </w:rPr>
        <w:t>
      3) согласно Трудовому кодексу, Закону Республики Казахстан "О государственной службе Республики Казахстан" решает вопросы поощрения работников, оказания им материальной помощи, налагает дисциплинарные взыскания на работников Отдела;</w:t>
      </w:r>
    </w:p>
    <w:bookmarkEnd w:id="94"/>
    <w:bookmarkStart w:name="z105" w:id="95"/>
    <w:p>
      <w:pPr>
        <w:spacing w:after="0"/>
        <w:ind w:left="0"/>
        <w:jc w:val="both"/>
      </w:pPr>
      <w:r>
        <w:rPr>
          <w:rFonts w:ascii="Times New Roman"/>
          <w:b w:val="false"/>
          <w:i w:val="false"/>
          <w:color w:val="000000"/>
          <w:sz w:val="28"/>
        </w:rPr>
        <w:t>
      4) в пределах своей компетенции издает приказы, заключает и подписывает договора от имени Отдела;</w:t>
      </w:r>
    </w:p>
    <w:bookmarkEnd w:id="95"/>
    <w:bookmarkStart w:name="z106" w:id="96"/>
    <w:p>
      <w:pPr>
        <w:spacing w:after="0"/>
        <w:ind w:left="0"/>
        <w:jc w:val="both"/>
      </w:pPr>
      <w:r>
        <w:rPr>
          <w:rFonts w:ascii="Times New Roman"/>
          <w:b w:val="false"/>
          <w:i w:val="false"/>
          <w:color w:val="000000"/>
          <w:sz w:val="28"/>
        </w:rPr>
        <w:t>
      5) разрабатывает и готовит к утверждению положение об Отделе;</w:t>
      </w:r>
    </w:p>
    <w:bookmarkEnd w:id="96"/>
    <w:bookmarkStart w:name="z107" w:id="97"/>
    <w:p>
      <w:pPr>
        <w:spacing w:after="0"/>
        <w:ind w:left="0"/>
        <w:jc w:val="both"/>
      </w:pPr>
      <w:r>
        <w:rPr>
          <w:rFonts w:ascii="Times New Roman"/>
          <w:b w:val="false"/>
          <w:i w:val="false"/>
          <w:color w:val="000000"/>
          <w:sz w:val="28"/>
        </w:rPr>
        <w:t>
      6) утверждает штатное расписание Отдела, в пределах лимита штатной численности, утвержденного постановлением акимата района и план финансирования на соответствующий год;</w:t>
      </w:r>
    </w:p>
    <w:bookmarkEnd w:id="97"/>
    <w:bookmarkStart w:name="z108" w:id="98"/>
    <w:p>
      <w:pPr>
        <w:spacing w:after="0"/>
        <w:ind w:left="0"/>
        <w:jc w:val="both"/>
      </w:pPr>
      <w:r>
        <w:rPr>
          <w:rFonts w:ascii="Times New Roman"/>
          <w:b w:val="false"/>
          <w:i w:val="false"/>
          <w:color w:val="000000"/>
          <w:sz w:val="28"/>
        </w:rPr>
        <w:t>
      7) отчитывается о работе Отдела перед аппаратом акима района и областным управлением внутренней политики и областным управлением культуры, развития языков и архивного дела;</w:t>
      </w:r>
    </w:p>
    <w:bookmarkEnd w:id="98"/>
    <w:bookmarkStart w:name="z109" w:id="99"/>
    <w:p>
      <w:pPr>
        <w:spacing w:after="0"/>
        <w:ind w:left="0"/>
        <w:jc w:val="both"/>
      </w:pPr>
      <w:r>
        <w:rPr>
          <w:rFonts w:ascii="Times New Roman"/>
          <w:b w:val="false"/>
          <w:i w:val="false"/>
          <w:color w:val="000000"/>
          <w:sz w:val="28"/>
        </w:rPr>
        <w:t>
      8) представляет интересы Отдела в государственных органах и организациях;</w:t>
      </w:r>
    </w:p>
    <w:bookmarkEnd w:id="99"/>
    <w:bookmarkStart w:name="z110" w:id="100"/>
    <w:p>
      <w:pPr>
        <w:spacing w:after="0"/>
        <w:ind w:left="0"/>
        <w:jc w:val="both"/>
      </w:pPr>
      <w:r>
        <w:rPr>
          <w:rFonts w:ascii="Times New Roman"/>
          <w:b w:val="false"/>
          <w:i w:val="false"/>
          <w:color w:val="000000"/>
          <w:sz w:val="28"/>
        </w:rPr>
        <w:t>
      9) несет персональную ответственность за соблюдение антикоррупционного законодательства сотрудниками Отдела, за непринятие мер по противодействию коррупции.</w:t>
      </w:r>
    </w:p>
    <w:bookmarkEnd w:id="100"/>
    <w:bookmarkStart w:name="z111" w:id="101"/>
    <w:p>
      <w:pPr>
        <w:spacing w:after="0"/>
        <w:ind w:left="0"/>
        <w:jc w:val="both"/>
      </w:pPr>
      <w:r>
        <w:rPr>
          <w:rFonts w:ascii="Times New Roman"/>
          <w:b w:val="false"/>
          <w:i w:val="false"/>
          <w:color w:val="000000"/>
          <w:sz w:val="28"/>
        </w:rPr>
        <w:t>
      19. Исполнение полномочий руководителя Отдела в период его отсутствия осуществляется его заместителем.</w:t>
      </w:r>
    </w:p>
    <w:bookmarkEnd w:id="101"/>
    <w:bookmarkStart w:name="z112" w:id="102"/>
    <w:p>
      <w:pPr>
        <w:spacing w:after="0"/>
        <w:ind w:left="0"/>
        <w:jc w:val="left"/>
      </w:pPr>
      <w:r>
        <w:rPr>
          <w:rFonts w:ascii="Times New Roman"/>
          <w:b/>
          <w:i w:val="false"/>
          <w:color w:val="000000"/>
        </w:rPr>
        <w:t xml:space="preserve"> Глава 4. Имущество государственного органа</w:t>
      </w:r>
    </w:p>
    <w:bookmarkEnd w:id="102"/>
    <w:bookmarkStart w:name="z113" w:id="103"/>
    <w:p>
      <w:pPr>
        <w:spacing w:after="0"/>
        <w:ind w:left="0"/>
        <w:jc w:val="both"/>
      </w:pPr>
      <w:r>
        <w:rPr>
          <w:rFonts w:ascii="Times New Roman"/>
          <w:b w:val="false"/>
          <w:i w:val="false"/>
          <w:color w:val="000000"/>
          <w:sz w:val="28"/>
        </w:rPr>
        <w:t>
      20. Отдел может иметь на праве оперативного управления обособленное имущество в случаях, предусмотренных Законом Республики Казахстан "О государственном имуществе".</w:t>
      </w:r>
    </w:p>
    <w:bookmarkEnd w:id="103"/>
    <w:bookmarkStart w:name="z114" w:id="104"/>
    <w:p>
      <w:pPr>
        <w:spacing w:after="0"/>
        <w:ind w:left="0"/>
        <w:jc w:val="both"/>
      </w:pPr>
      <w:r>
        <w:rPr>
          <w:rFonts w:ascii="Times New Roman"/>
          <w:b w:val="false"/>
          <w:i w:val="false"/>
          <w:color w:val="000000"/>
          <w:sz w:val="28"/>
        </w:rPr>
        <w:t>
      Имущество Отдела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p>
    <w:bookmarkEnd w:id="104"/>
    <w:bookmarkStart w:name="z115" w:id="105"/>
    <w:p>
      <w:pPr>
        <w:spacing w:after="0"/>
        <w:ind w:left="0"/>
        <w:jc w:val="both"/>
      </w:pPr>
      <w:r>
        <w:rPr>
          <w:rFonts w:ascii="Times New Roman"/>
          <w:b w:val="false"/>
          <w:i w:val="false"/>
          <w:color w:val="000000"/>
          <w:sz w:val="28"/>
        </w:rPr>
        <w:t>
      21. Имущество, закрепленное за Отделом, относится к коммунальной собственности.</w:t>
      </w:r>
    </w:p>
    <w:bookmarkEnd w:id="105"/>
    <w:bookmarkStart w:name="z116" w:id="106"/>
    <w:p>
      <w:pPr>
        <w:spacing w:after="0"/>
        <w:ind w:left="0"/>
        <w:jc w:val="both"/>
      </w:pPr>
      <w:r>
        <w:rPr>
          <w:rFonts w:ascii="Times New Roman"/>
          <w:b w:val="false"/>
          <w:i w:val="false"/>
          <w:color w:val="000000"/>
          <w:sz w:val="28"/>
        </w:rPr>
        <w:t>
      22. Отдел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Законом Республики Казахстан "О государственном имуществе".</w:t>
      </w:r>
    </w:p>
    <w:bookmarkEnd w:id="106"/>
    <w:bookmarkStart w:name="z117" w:id="107"/>
    <w:p>
      <w:pPr>
        <w:spacing w:after="0"/>
        <w:ind w:left="0"/>
        <w:jc w:val="left"/>
      </w:pPr>
      <w:r>
        <w:rPr>
          <w:rFonts w:ascii="Times New Roman"/>
          <w:b/>
          <w:i w:val="false"/>
          <w:color w:val="000000"/>
        </w:rPr>
        <w:t xml:space="preserve"> Глава 5. Реорганизация и упразднение государственного органа</w:t>
      </w:r>
    </w:p>
    <w:bookmarkEnd w:id="107"/>
    <w:bookmarkStart w:name="z118" w:id="108"/>
    <w:p>
      <w:pPr>
        <w:spacing w:after="0"/>
        <w:ind w:left="0"/>
        <w:jc w:val="both"/>
      </w:pPr>
      <w:r>
        <w:rPr>
          <w:rFonts w:ascii="Times New Roman"/>
          <w:b w:val="false"/>
          <w:i w:val="false"/>
          <w:color w:val="000000"/>
          <w:sz w:val="28"/>
        </w:rPr>
        <w:t>
      23. Реорганизация и упразднение Отдела осуществляются в соответствии с Гражданским кодексом Республики Казахстан, Трудовым кодексом Республики Казахстан, Законом Республики Казахстан "О местном государственном управлении и самоуправлении в Республике Казахстан", Законом Республики Казахстан "О государственной регистрации юридических лиц и учетной регистрации филиалов и представительств", Законом Республики Казахстан "О государственном имуществе", Законом Республики Казахстан "О государственной службе Республики Казахстан", а также настоящим Положением.</w:t>
      </w:r>
    </w:p>
    <w:bookmarkEnd w:id="10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