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9cdb" w14:textId="b179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25-16 "Об утверждении бюджета Шоптыкольского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23 мая 2023 года № 3-37</w:t>
      </w:r>
    </w:p>
    <w:p>
      <w:pPr>
        <w:spacing w:after="0"/>
        <w:ind w:left="0"/>
        <w:jc w:val="left"/>
      </w:pPr>
      <w:bookmarkStart w:name="z3" w:id="0"/>
      <w:r>
        <w:rPr>
          <w:rFonts w:ascii="Times New Roman"/>
          <w:b/>
          <w:i w:val="false"/>
          <w:color w:val="000000"/>
        </w:rPr>
        <w:t xml:space="preserve"> О внесении изменений в решение маслихата района имени Габита Мусрепова от 29 декабря 2022 года № 25-16 "Об утверждении бюджета Шоптыкольского сельского округа района имени Габита Мусрепова на 2023-2025 годы"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Шоптыкольского сельского округа района имени Габита Мусрепова на 2023-2025 годы" от 29 декабря 2022 года № 25-16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Шоптыкольского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89 359,1 тысяча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83 834,1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89 859,9 тысяча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бюджета- 500,8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2023 года № 3-37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25-16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Шоптыкольского сельского округа района имени Габита Мусрепова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и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