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5751" w14:textId="3e45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30 декабря 2022 года № 26/308 "Об утверждении бюджета Тарангульского сельского округа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ноября 2023 года № 10/133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Тарангульского сельского округа Есильского района Северо-Казахстанской области на 2023-2025 годы" от 30 декабря 2022 года № 26/308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Тарангульского сельского округа Есильского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- 110 278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- 4 730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- 105 548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- 110 789,1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- 511,1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- 511,1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-511,1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Тарангульского сельского округа Есильского района Северо-Казахстанской области на 2023 год объемы целевых текущих трансфертов выделенных из районного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Двинск;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Тарангул;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обустройство детской игровой площадки в селе Двинск;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служебного автотранспорта;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и изготовление технической документации на средний ремонт внутрипоселковых дорог села Двинск Тарангульского сельского округа Есильского района Северо-казахстанской области.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Тарангульского сельского округа Есильского района Северо-Казахстанской области "О реализации решения маслихата Есильского района "Об утверждении бюджета Тарангульского сельского округа Есильского района Северо-Казахстанской области на 2023-2025 годы.";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10/133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26/308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Тарангульского сельского округа Есильского района Северо-Казахстанской области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