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a65" w14:textId="27b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Бескудукского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11-168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Бескудукского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- 27 943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- 20 162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- 28 653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- 710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Бескудукского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 2023 финансовом году, выделенных из районного бюджета в сумме 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Бескудукского сельского округа расходы за счет свободных остатков бюджетных средств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Бескудукского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бюджета, бюджетам сельских округов в сумме 16 107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Бескудукского сельского округа Есильского района Северо-Казахстанской области объемы целевых текущих трансфертов выделенных из республиканского бюджета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2024-2026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Бескудукского сельского округа Есильского района Северо-Казахстанской области объемы целевых текущих трансфертов выделенных из районного бюджета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2024-2026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19/289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11/168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целевых трансфертов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