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c0a5" w14:textId="673c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Березовского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2023 года № 8/10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Березовского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84 246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72 948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84 246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Березовского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Березовского сельского округа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на 2024 год объемы субвенций, передаваемых из районного бюджета бюджету округа в общей сумме 43 493 тысяч тенге.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Березовского сельского округа на 2024 год целевые трансферты из республиканского бюджета.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Березовского сельского округа "О реализации решения Кызылжарского районного маслихата Северо-Казахстанской области "Об утверждении бюджета Березовского сельского округа Кызылжарского района на 2024-2026 годы".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Березовского сельского округа на 2024 год целевые трансферты из областного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Березовского сельского округа "О реализации решения Кызылжарского районного маслихата Северо-Казахстанской области "Об утверждении бюджета Березовского сельского округа Кызылжарского района на 2024-2026 годы".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Березовского сельского округа на 2024 год целевые трансферты из районного бюджета.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Березовского сельского округа "О реализации решения Кызылжарского районного маслихата Северо-Казахстанской области "Об утверждении бюджета Березовского сельского округа Кызылжарского района на 2024-2026 годы".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8/10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8/10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8/10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