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4961" w14:textId="71a4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Возвышенского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11-7</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Возвышенского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165 272,6 тысяч тенге:</w:t>
      </w:r>
    </w:p>
    <w:bookmarkEnd w:id="3"/>
    <w:bookmarkStart w:name="z9" w:id="4"/>
    <w:p>
      <w:pPr>
        <w:spacing w:after="0"/>
        <w:ind w:left="0"/>
        <w:jc w:val="both"/>
      </w:pPr>
      <w:r>
        <w:rPr>
          <w:rFonts w:ascii="Times New Roman"/>
          <w:b w:val="false"/>
          <w:i w:val="false"/>
          <w:color w:val="000000"/>
          <w:sz w:val="28"/>
        </w:rPr>
        <w:t>
      налоговые поступления – 20 888,5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144 384,1 тысяч тенге;</w:t>
      </w:r>
    </w:p>
    <w:bookmarkEnd w:id="7"/>
    <w:bookmarkStart w:name="z13" w:id="8"/>
    <w:p>
      <w:pPr>
        <w:spacing w:after="0"/>
        <w:ind w:left="0"/>
        <w:jc w:val="both"/>
      </w:pPr>
      <w:r>
        <w:rPr>
          <w:rFonts w:ascii="Times New Roman"/>
          <w:b w:val="false"/>
          <w:i w:val="false"/>
          <w:color w:val="000000"/>
          <w:sz w:val="28"/>
        </w:rPr>
        <w:t>
      2) затраты – 167 245,3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-1 972,7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1 972,7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1 972,7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12-10</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15-8</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18-13</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20-11</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21-11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Возвышенского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Возвышенского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Возвышенского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Возвышенского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Возвышенского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xml:space="preserve">
      1) деньги от продажи государственного имущества, закрепленного за государственными учреждениями, финансируемыми бюджета сельского округа; </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23 470,0 тысячи тенге.</w:t>
      </w:r>
    </w:p>
    <w:bookmarkEnd w:id="34"/>
    <w:bookmarkStart w:name="z40" w:id="35"/>
    <w:p>
      <w:pPr>
        <w:spacing w:after="0"/>
        <w:ind w:left="0"/>
        <w:jc w:val="both"/>
      </w:pPr>
      <w:r>
        <w:rPr>
          <w:rFonts w:ascii="Times New Roman"/>
          <w:b w:val="false"/>
          <w:i w:val="false"/>
          <w:color w:val="000000"/>
          <w:sz w:val="28"/>
        </w:rPr>
        <w:t>
      5. Учесть в бюджете Возвышенского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Возвышенского сельского округа на 2024 год поступление текущих трансфертов из областного бюджета на средний ремонт внутрипоселковых дорог в селе Возвышенка.</w:t>
      </w:r>
    </w:p>
    <w:bookmarkEnd w:id="36"/>
    <w:bookmarkStart w:name="z42" w:id="37"/>
    <w:p>
      <w:pPr>
        <w:spacing w:after="0"/>
        <w:ind w:left="0"/>
        <w:jc w:val="both"/>
      </w:pPr>
      <w:r>
        <w:rPr>
          <w:rFonts w:ascii="Times New Roman"/>
          <w:b w:val="false"/>
          <w:i w:val="false"/>
          <w:color w:val="000000"/>
          <w:sz w:val="28"/>
        </w:rPr>
        <w:t>
      7. Учесть в бюджете Возвышенского сельского округа на 2024 год поступление текущих трансфертов из районного бюджета, в том числе:</w:t>
      </w:r>
    </w:p>
    <w:bookmarkEnd w:id="37"/>
    <w:bookmarkStart w:name="z43" w:id="38"/>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8"/>
    <w:bookmarkStart w:name="z44" w:id="39"/>
    <w:p>
      <w:pPr>
        <w:spacing w:after="0"/>
        <w:ind w:left="0"/>
        <w:jc w:val="both"/>
      </w:pPr>
      <w:r>
        <w:rPr>
          <w:rFonts w:ascii="Times New Roman"/>
          <w:b w:val="false"/>
          <w:i w:val="false"/>
          <w:color w:val="000000"/>
          <w:sz w:val="28"/>
        </w:rPr>
        <w:t>
      2) на организацию водоснабжения населенных пунктов сельского округа.</w:t>
      </w:r>
    </w:p>
    <w:bookmarkEnd w:id="39"/>
    <w:p>
      <w:pPr>
        <w:spacing w:after="0"/>
        <w:ind w:left="0"/>
        <w:jc w:val="both"/>
      </w:pPr>
      <w:r>
        <w:rPr>
          <w:rFonts w:ascii="Times New Roman"/>
          <w:b w:val="false"/>
          <w:i w:val="false"/>
          <w:color w:val="000000"/>
          <w:sz w:val="28"/>
        </w:rPr>
        <w:t>
      3) на обеспечении санитарии населенных пунктов сельского округа;</w:t>
      </w:r>
    </w:p>
    <w:p>
      <w:pPr>
        <w:spacing w:after="0"/>
        <w:ind w:left="0"/>
        <w:jc w:val="both"/>
      </w:pPr>
      <w:r>
        <w:rPr>
          <w:rFonts w:ascii="Times New Roman"/>
          <w:b w:val="false"/>
          <w:i w:val="false"/>
          <w:color w:val="000000"/>
          <w:sz w:val="28"/>
        </w:rPr>
        <w:t>
      4) на благоустройство и озеленение населенных пунктов сельского округа;</w:t>
      </w:r>
    </w:p>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маслихата района Магжана Жумабаева Северо-Казахстанской области от 23.02.2024 </w:t>
      </w:r>
      <w:r>
        <w:rPr>
          <w:rFonts w:ascii="Times New Roman"/>
          <w:b w:val="false"/>
          <w:i w:val="false"/>
          <w:color w:val="000000"/>
          <w:sz w:val="28"/>
        </w:rPr>
        <w:t>№ 12-10</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Учесть в бюджете Возвышенского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12-10</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8. Настоящее решение вводится в действие с 1 января 2024 года.</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№11-7</w:t>
            </w:r>
          </w:p>
        </w:tc>
      </w:tr>
    </w:tbl>
    <w:bookmarkStart w:name="z53" w:id="41"/>
    <w:p>
      <w:pPr>
        <w:spacing w:after="0"/>
        <w:ind w:left="0"/>
        <w:jc w:val="left"/>
      </w:pPr>
      <w:r>
        <w:rPr>
          <w:rFonts w:ascii="Times New Roman"/>
          <w:b/>
          <w:i w:val="false"/>
          <w:color w:val="000000"/>
        </w:rPr>
        <w:t xml:space="preserve"> Бюджет Возвышенского сельского округа района Магжана Жумабаева на 2024 год</w:t>
      </w:r>
    </w:p>
    <w:bookmarkEnd w:id="41"/>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12-10</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15-8</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18-13</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20-11</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21-11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w:t>
            </w:r>
          </w:p>
        </w:tc>
      </w:tr>
    </w:tbl>
    <w:bookmarkStart w:name="z63" w:id="42"/>
    <w:p>
      <w:pPr>
        <w:spacing w:after="0"/>
        <w:ind w:left="0"/>
        <w:jc w:val="left"/>
      </w:pPr>
      <w:r>
        <w:rPr>
          <w:rFonts w:ascii="Times New Roman"/>
          <w:b/>
          <w:i w:val="false"/>
          <w:color w:val="000000"/>
        </w:rPr>
        <w:t xml:space="preserve"> Бюджет Возвышенского сельского округа района Магжана Жумабаева на 2025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w:t>
            </w:r>
          </w:p>
        </w:tc>
      </w:tr>
    </w:tbl>
    <w:bookmarkStart w:name="z73" w:id="46"/>
    <w:p>
      <w:pPr>
        <w:spacing w:after="0"/>
        <w:ind w:left="0"/>
        <w:jc w:val="left"/>
      </w:pPr>
      <w:r>
        <w:rPr>
          <w:rFonts w:ascii="Times New Roman"/>
          <w:b/>
          <w:i w:val="false"/>
          <w:color w:val="000000"/>
        </w:rPr>
        <w:t xml:space="preserve"> Бюджет Возвышенского сельского округа района Магжана Жумабаева на 2026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11-7</w:t>
            </w:r>
          </w:p>
        </w:tc>
      </w:tr>
    </w:tbl>
    <w:p>
      <w:pPr>
        <w:spacing w:after="0"/>
        <w:ind w:left="0"/>
        <w:jc w:val="left"/>
      </w:pPr>
      <w:r>
        <w:rPr>
          <w:rFonts w:ascii="Times New Roman"/>
          <w:b/>
          <w:i w:val="false"/>
          <w:color w:val="000000"/>
        </w:rPr>
        <w:t xml:space="preserve"> Расходы бюджета Возвышенского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12-10</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