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85ba" w14:textId="aa2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2022 года № 32/4 "Об утверждении бюджета Беловского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мая 2023 года № 5/2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2023-2025 годы" от 29 декабря 2022 года № 32/4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Беловского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–37027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38241,2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2023 год целевые текущие трансферты, в сумме 28992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2023 года в сумме 1214,2 тысяч тенге на расходы по бюджетным программам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32/4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32/4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функционирование автомобильных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