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6906" w14:textId="baa6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26 марта 2018 года № 26/5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13 июня 2023 года № 6/17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от 26 марта 2018 года № 26/5 (зарегистрировано в Реестре государственной регистрации нормативных правовых актов под № 4631)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утвержденной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утверждаемый председателем маслихата Мамлютского района.";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Главный специалист по кадрам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маслихата Мамлютского района.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КЦИ);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и ограничений);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оцениваемого периода);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руководитель аппарата маслихата заполняет лист оценки по КЦИ по форме, согласно приложению 10 к Типовой методике, и подписывает его.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руководителем аппарата маслихата, он вносится на рассмотрение председателю маслихата Мамлютского района.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председателем маслихата Мамлютского района принимается одно из следующих решений: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председателя маслихата Мамлютского района осуществляется не позднее 2 рабочих дней со дня направления на доработку.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председателем маслихата Мамлютского района оценочного листа главный специалистпо кадрам не позднее 2 рабочих дней выносит его на рассмотрение Комиссии.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обжалование результатов оценки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председателя маслихата Мамлютского района путем внесения изменения в распоряжение о создании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 по кадрам. Секретарь Комиссии не принимает участие в голосовании.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кадрам предоставляет на заседание Комиссии следующие документы: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председателем маслихата Мамлютского района и фиксируются в протоколе.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подпункт12) пункта 3, абзац второй пункта 6 и глава 6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действует до 31 августа 2023 года.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