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5276" w14:textId="8005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26 декабря 2022 года № 31/2 "Об утверждении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13 июня 2023 года № 6/17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2023-2025 годы" от 26 декабря 2022 года № 31/2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4185882,5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