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2126" w14:textId="0b32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29 декабря 2022 года № 6-26 с "Об утверждении бюджета Кишкенекольского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6-7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Кишкенекольского сельского округа Уалихановского района на 2023-2025 годы" от 29 декабря 2022 года № 6-26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бюджет Кишкенекольского сельского округа Уалихановского района на 2023-2025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691 275,2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33 072,6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855,4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657 347,2 тысяч тенге;</w:t>
      </w:r>
    </w:p>
    <w:bookmarkEnd w:id="7"/>
    <w:bookmarkStart w:name="z13" w:id="8"/>
    <w:p>
      <w:pPr>
        <w:spacing w:after="0"/>
        <w:ind w:left="0"/>
        <w:jc w:val="both"/>
      </w:pPr>
      <w:r>
        <w:rPr>
          <w:rFonts w:ascii="Times New Roman"/>
          <w:b w:val="false"/>
          <w:i w:val="false"/>
          <w:color w:val="000000"/>
          <w:sz w:val="28"/>
        </w:rPr>
        <w:t>
      2) затраты – 694 827,5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-3 552,3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3 552,3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–3 552,3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 на:</w:t>
      </w:r>
    </w:p>
    <w:bookmarkEnd w:id="21"/>
    <w:bookmarkStart w:name="z28" w:id="22"/>
    <w:p>
      <w:pPr>
        <w:spacing w:after="0"/>
        <w:ind w:left="0"/>
        <w:jc w:val="both"/>
      </w:pPr>
      <w:r>
        <w:rPr>
          <w:rFonts w:ascii="Times New Roman"/>
          <w:b w:val="false"/>
          <w:i w:val="false"/>
          <w:color w:val="000000"/>
          <w:sz w:val="28"/>
        </w:rPr>
        <w:t>
      1) содержание аппарата;</w:t>
      </w:r>
    </w:p>
    <w:bookmarkEnd w:id="22"/>
    <w:bookmarkStart w:name="z29" w:id="23"/>
    <w:p>
      <w:pPr>
        <w:spacing w:after="0"/>
        <w:ind w:left="0"/>
        <w:jc w:val="both"/>
      </w:pPr>
      <w:r>
        <w:rPr>
          <w:rFonts w:ascii="Times New Roman"/>
          <w:b w:val="false"/>
          <w:i w:val="false"/>
          <w:color w:val="000000"/>
          <w:sz w:val="28"/>
        </w:rPr>
        <w:t>
      2) освещение улиц населенных пунктов;</w:t>
      </w:r>
    </w:p>
    <w:bookmarkEnd w:id="23"/>
    <w:bookmarkStart w:name="z30" w:id="24"/>
    <w:p>
      <w:pPr>
        <w:spacing w:after="0"/>
        <w:ind w:left="0"/>
        <w:jc w:val="both"/>
      </w:pPr>
      <w:r>
        <w:rPr>
          <w:rFonts w:ascii="Times New Roman"/>
          <w:b w:val="false"/>
          <w:i w:val="false"/>
          <w:color w:val="000000"/>
          <w:sz w:val="28"/>
        </w:rPr>
        <w:t>
      3) благоустройство и озеленение населенных пунктов;</w:t>
      </w:r>
    </w:p>
    <w:bookmarkEnd w:id="24"/>
    <w:bookmarkStart w:name="z31" w:id="25"/>
    <w:p>
      <w:pPr>
        <w:spacing w:after="0"/>
        <w:ind w:left="0"/>
        <w:jc w:val="both"/>
      </w:pPr>
      <w:r>
        <w:rPr>
          <w:rFonts w:ascii="Times New Roman"/>
          <w:b w:val="false"/>
          <w:i w:val="false"/>
          <w:color w:val="000000"/>
          <w:sz w:val="28"/>
        </w:rPr>
        <w:t>
      4) обеспечение функционирования автомобильных дорог;</w:t>
      </w:r>
    </w:p>
    <w:bookmarkEnd w:id="25"/>
    <w:bookmarkStart w:name="z32" w:id="26"/>
    <w:p>
      <w:pPr>
        <w:spacing w:after="0"/>
        <w:ind w:left="0"/>
        <w:jc w:val="both"/>
      </w:pPr>
      <w:r>
        <w:rPr>
          <w:rFonts w:ascii="Times New Roman"/>
          <w:b w:val="false"/>
          <w:i w:val="false"/>
          <w:color w:val="000000"/>
          <w:sz w:val="28"/>
        </w:rPr>
        <w:t>
      5) реконструкция центральной площади имени Ш.Уалиханова в селе</w:t>
      </w:r>
    </w:p>
    <w:bookmarkEnd w:id="26"/>
    <w:bookmarkStart w:name="z33" w:id="27"/>
    <w:p>
      <w:pPr>
        <w:spacing w:after="0"/>
        <w:ind w:left="0"/>
        <w:jc w:val="both"/>
      </w:pPr>
      <w:r>
        <w:rPr>
          <w:rFonts w:ascii="Times New Roman"/>
          <w:b w:val="false"/>
          <w:i w:val="false"/>
          <w:color w:val="000000"/>
          <w:sz w:val="28"/>
        </w:rPr>
        <w:t>
      Кишкенеколь;</w:t>
      </w:r>
    </w:p>
    <w:bookmarkEnd w:id="27"/>
    <w:bookmarkStart w:name="z34" w:id="28"/>
    <w:p>
      <w:pPr>
        <w:spacing w:after="0"/>
        <w:ind w:left="0"/>
        <w:jc w:val="both"/>
      </w:pPr>
      <w:r>
        <w:rPr>
          <w:rFonts w:ascii="Times New Roman"/>
          <w:b w:val="false"/>
          <w:i w:val="false"/>
          <w:color w:val="000000"/>
          <w:sz w:val="28"/>
        </w:rPr>
        <w:t>
      6) реконструкция электросетей уличного освещения улицы Гагарина в селе Кишкенеколь;</w:t>
      </w:r>
    </w:p>
    <w:bookmarkEnd w:id="28"/>
    <w:bookmarkStart w:name="z35" w:id="29"/>
    <w:p>
      <w:pPr>
        <w:spacing w:after="0"/>
        <w:ind w:left="0"/>
        <w:jc w:val="both"/>
      </w:pPr>
      <w:r>
        <w:rPr>
          <w:rFonts w:ascii="Times New Roman"/>
          <w:b w:val="false"/>
          <w:i w:val="false"/>
          <w:color w:val="000000"/>
          <w:sz w:val="28"/>
        </w:rPr>
        <w:t>
      7) реализация мероприятий по социальной и инженерной инфраструктуре в сельских населенных пунктах в рамках проекта "Ауыл-Ел бесігі".</w:t>
      </w:r>
    </w:p>
    <w:bookmarkEnd w:id="29"/>
    <w:bookmarkStart w:name="z36" w:id="30"/>
    <w:p>
      <w:pPr>
        <w:spacing w:after="0"/>
        <w:ind w:left="0"/>
        <w:jc w:val="both"/>
      </w:pPr>
      <w:r>
        <w:rPr>
          <w:rFonts w:ascii="Times New Roman"/>
          <w:b w:val="false"/>
          <w:i w:val="false"/>
          <w:color w:val="000000"/>
          <w:sz w:val="28"/>
        </w:rPr>
        <w:t>
      Распределение указанных целевых текущих трансфертов из районного бюджета определяется решением акима Кишкенекольского сельского округа О реализации решения Уалихановского районного маслихата "Об утверждении бюджета Кишкенекольского сельского округа Уалихановского района на 2023-2025 годы";</w:t>
      </w:r>
    </w:p>
    <w:bookmarkEnd w:id="30"/>
    <w:bookmarkStart w:name="z37" w:id="31"/>
    <w:p>
      <w:pPr>
        <w:spacing w:after="0"/>
        <w:ind w:left="0"/>
        <w:jc w:val="both"/>
      </w:pPr>
      <w:r>
        <w:rPr>
          <w:rFonts w:ascii="Times New Roman"/>
          <w:b w:val="false"/>
          <w:i w:val="false"/>
          <w:color w:val="000000"/>
          <w:sz w:val="28"/>
        </w:rPr>
        <w:t>
      дополнить пунктом 7-2 следующего содержания:</w:t>
      </w:r>
    </w:p>
    <w:bookmarkEnd w:id="31"/>
    <w:bookmarkStart w:name="z38" w:id="32"/>
    <w:p>
      <w:pPr>
        <w:spacing w:after="0"/>
        <w:ind w:left="0"/>
        <w:jc w:val="both"/>
      </w:pPr>
      <w:r>
        <w:rPr>
          <w:rFonts w:ascii="Times New Roman"/>
          <w:b w:val="false"/>
          <w:i w:val="false"/>
          <w:color w:val="000000"/>
          <w:sz w:val="28"/>
        </w:rPr>
        <w:t>
       "7-2. Учесть в сельском бюджете на 2023 год поступление целевых трансфертов на развитие за счет целевого трансферта из Национального фонда Республики Казахстан, на развитие социальной и инженерной инфраструктуры в сельских населенных пунктах в рамках проекта "Ауыл-Ел бесігі".</w:t>
      </w:r>
    </w:p>
    <w:bookmarkEnd w:id="32"/>
    <w:bookmarkStart w:name="z39" w:id="33"/>
    <w:p>
      <w:pPr>
        <w:spacing w:after="0"/>
        <w:ind w:left="0"/>
        <w:jc w:val="both"/>
      </w:pPr>
      <w:r>
        <w:rPr>
          <w:rFonts w:ascii="Times New Roman"/>
          <w:b w:val="false"/>
          <w:i w:val="false"/>
          <w:color w:val="000000"/>
          <w:sz w:val="28"/>
        </w:rPr>
        <w:t>
      Распределение указанных целевых трансфертов на развитие из Национального фонда Республики Казахстан определяетсярешением акима Кишкенекольского сельского округа "О реализации решения Уалихановского районного маслихата "Об утверждении бюджета Кишкенекольского сельского округа Уалихановского района на 2023-2025 годы";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1" w:id="34"/>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Уалихановского районного маслихата 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6-7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6-26 с от 29 декабря 2022 года</w:t>
            </w:r>
          </w:p>
        </w:tc>
      </w:tr>
    </w:tbl>
    <w:bookmarkStart w:name="z49" w:id="35"/>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2023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Другие неналоговые поступления в</w:t>
            </w:r>
          </w:p>
          <w:bookmarkEnd w:id="36"/>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Используемые остатки бюджетных</w:t>
            </w:r>
          </w:p>
          <w:bookmarkEnd w:id="3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