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f496" w14:textId="ffdf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Каратерекского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желтоқсандағы 2023 года № 10-13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Каратерекского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33 833 тысяч тенге:</w:t>
      </w:r>
    </w:p>
    <w:bookmarkEnd w:id="3"/>
    <w:bookmarkStart w:name="z8" w:id="4"/>
    <w:p>
      <w:pPr>
        <w:spacing w:after="0"/>
        <w:ind w:left="0"/>
        <w:jc w:val="both"/>
      </w:pPr>
      <w:r>
        <w:rPr>
          <w:rFonts w:ascii="Times New Roman"/>
          <w:b w:val="false"/>
          <w:i w:val="false"/>
          <w:color w:val="000000"/>
          <w:sz w:val="28"/>
        </w:rPr>
        <w:t>
      налоговые поступления – 1 433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62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тенге;</w:t>
      </w:r>
    </w:p>
    <w:bookmarkEnd w:id="6"/>
    <w:bookmarkStart w:name="z11" w:id="7"/>
    <w:p>
      <w:pPr>
        <w:spacing w:after="0"/>
        <w:ind w:left="0"/>
        <w:jc w:val="both"/>
      </w:pPr>
      <w:r>
        <w:rPr>
          <w:rFonts w:ascii="Times New Roman"/>
          <w:b w:val="false"/>
          <w:i w:val="false"/>
          <w:color w:val="000000"/>
          <w:sz w:val="28"/>
        </w:rPr>
        <w:t>
      поступления трансфертов – 32 338 тысяч тенге;</w:t>
      </w:r>
    </w:p>
    <w:bookmarkEnd w:id="7"/>
    <w:bookmarkStart w:name="z12" w:id="8"/>
    <w:p>
      <w:pPr>
        <w:spacing w:after="0"/>
        <w:ind w:left="0"/>
        <w:jc w:val="both"/>
      </w:pPr>
      <w:r>
        <w:rPr>
          <w:rFonts w:ascii="Times New Roman"/>
          <w:b w:val="false"/>
          <w:i w:val="false"/>
          <w:color w:val="000000"/>
          <w:sz w:val="28"/>
        </w:rPr>
        <w:t>
      2) затраты – 33 833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w:t>
      </w:r>
    </w:p>
    <w:bookmarkEnd w:id="16"/>
    <w:bookmarkStart w:name="z21" w:id="17"/>
    <w:p>
      <w:pPr>
        <w:spacing w:after="0"/>
        <w:ind w:left="0"/>
        <w:jc w:val="both"/>
      </w:pPr>
      <w:r>
        <w:rPr>
          <w:rFonts w:ascii="Times New Roman"/>
          <w:b w:val="false"/>
          <w:i w:val="false"/>
          <w:color w:val="000000"/>
          <w:sz w:val="28"/>
        </w:rPr>
        <w:t>
      бюджета – 0 тенге:</w:t>
      </w:r>
    </w:p>
    <w:bookmarkEnd w:id="17"/>
    <w:bookmarkStart w:name="z22" w:id="18"/>
    <w:p>
      <w:pPr>
        <w:spacing w:after="0"/>
        <w:ind w:left="0"/>
        <w:jc w:val="both"/>
      </w:pPr>
      <w:r>
        <w:rPr>
          <w:rFonts w:ascii="Times New Roman"/>
          <w:b w:val="false"/>
          <w:i w:val="false"/>
          <w:color w:val="000000"/>
          <w:sz w:val="28"/>
        </w:rPr>
        <w:t>
      поступление займов – 0 тенге;</w:t>
      </w:r>
    </w:p>
    <w:bookmarkEnd w:id="18"/>
    <w:bookmarkStart w:name="z23" w:id="19"/>
    <w:p>
      <w:pPr>
        <w:spacing w:after="0"/>
        <w:ind w:left="0"/>
        <w:jc w:val="both"/>
      </w:pPr>
      <w:r>
        <w:rPr>
          <w:rFonts w:ascii="Times New Roman"/>
          <w:b w:val="false"/>
          <w:i w:val="false"/>
          <w:color w:val="000000"/>
          <w:sz w:val="28"/>
        </w:rPr>
        <w:t>
      погашение займов – 0 тенге;</w:t>
      </w:r>
    </w:p>
    <w:bookmarkEnd w:id="19"/>
    <w:bookmarkStart w:name="z24" w:id="20"/>
    <w:p>
      <w:pPr>
        <w:spacing w:after="0"/>
        <w:ind w:left="0"/>
        <w:jc w:val="both"/>
      </w:pPr>
      <w:r>
        <w:rPr>
          <w:rFonts w:ascii="Times New Roman"/>
          <w:b w:val="false"/>
          <w:i w:val="false"/>
          <w:color w:val="000000"/>
          <w:sz w:val="28"/>
        </w:rPr>
        <w:t>
      используемые остатки бюджетных средств – 0 тенге.</w:t>
      </w:r>
    </w:p>
    <w:bookmarkEnd w:id="20"/>
    <w:bookmarkStart w:name="z25" w:id="21"/>
    <w:p>
      <w:pPr>
        <w:spacing w:after="0"/>
        <w:ind w:left="0"/>
        <w:jc w:val="both"/>
      </w:pPr>
      <w:r>
        <w:rPr>
          <w:rFonts w:ascii="Times New Roman"/>
          <w:b w:val="false"/>
          <w:i w:val="false"/>
          <w:color w:val="000000"/>
          <w:sz w:val="28"/>
        </w:rPr>
        <w:t>
       2. Установить, что доходы бюджета Каратерекского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1"/>
    <w:bookmarkStart w:name="z26" w:id="22"/>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w:t>
      </w:r>
    </w:p>
    <w:bookmarkEnd w:id="22"/>
    <w:bookmarkStart w:name="z27"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8"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9"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30"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1" w:id="27"/>
    <w:p>
      <w:pPr>
        <w:spacing w:after="0"/>
        <w:ind w:left="0"/>
        <w:jc w:val="both"/>
      </w:pPr>
      <w:r>
        <w:rPr>
          <w:rFonts w:ascii="Times New Roman"/>
          <w:b w:val="false"/>
          <w:i w:val="false"/>
          <w:color w:val="000000"/>
          <w:sz w:val="28"/>
        </w:rPr>
        <w:t>
      3-1) единый земельный налог;</w:t>
      </w:r>
    </w:p>
    <w:bookmarkEnd w:id="27"/>
    <w:bookmarkStart w:name="z32" w:id="28"/>
    <w:p>
      <w:pPr>
        <w:spacing w:after="0"/>
        <w:ind w:left="0"/>
        <w:jc w:val="both"/>
      </w:pPr>
      <w:r>
        <w:rPr>
          <w:rFonts w:ascii="Times New Roman"/>
          <w:b w:val="false"/>
          <w:i w:val="false"/>
          <w:color w:val="000000"/>
          <w:sz w:val="28"/>
        </w:rPr>
        <w:t>
      4) налог на транспортные средства:</w:t>
      </w:r>
    </w:p>
    <w:bookmarkEnd w:id="28"/>
    <w:bookmarkStart w:name="z33"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4"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5"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6"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7"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8"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9"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40"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1" w:id="37"/>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7"/>
    <w:bookmarkStart w:name="z42"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3"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5"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8" w:id="44"/>
    <w:p>
      <w:pPr>
        <w:spacing w:after="0"/>
        <w:ind w:left="0"/>
        <w:jc w:val="both"/>
      </w:pPr>
      <w:r>
        <w:rPr>
          <w:rFonts w:ascii="Times New Roman"/>
          <w:b w:val="false"/>
          <w:i w:val="false"/>
          <w:color w:val="000000"/>
          <w:sz w:val="28"/>
        </w:rPr>
        <w:t>
      4) другие неналоговые поступления в бюджет сельского округа.</w:t>
      </w:r>
    </w:p>
    <w:bookmarkEnd w:id="44"/>
    <w:bookmarkStart w:name="z49"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5"/>
    <w:bookmarkStart w:name="z50"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6"/>
    <w:bookmarkStart w:name="z51"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2"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3" w:id="49"/>
    <w:p>
      <w:pPr>
        <w:spacing w:after="0"/>
        <w:ind w:left="0"/>
        <w:jc w:val="both"/>
      </w:pPr>
      <w:r>
        <w:rPr>
          <w:rFonts w:ascii="Times New Roman"/>
          <w:b w:val="false"/>
          <w:i w:val="false"/>
          <w:color w:val="000000"/>
          <w:sz w:val="28"/>
        </w:rPr>
        <w:t>
      5. Установить, что поступлениями трансфертов в бюджет сельского округа являются трансферты из районного бюджета.</w:t>
      </w:r>
    </w:p>
    <w:bookmarkEnd w:id="49"/>
    <w:bookmarkStart w:name="z54" w:id="50"/>
    <w:p>
      <w:pPr>
        <w:spacing w:after="0"/>
        <w:ind w:left="0"/>
        <w:jc w:val="both"/>
      </w:pPr>
      <w:r>
        <w:rPr>
          <w:rFonts w:ascii="Times New Roman"/>
          <w:b w:val="false"/>
          <w:i w:val="false"/>
          <w:color w:val="000000"/>
          <w:sz w:val="28"/>
        </w:rPr>
        <w:t>
      6.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0"/>
    <w:bookmarkStart w:name="z55" w:id="51"/>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Каратерекского сельского округа Уалихановского района "О реализации решения Уалихановского районного маслихата "Об утверждении бюджета Каратерекского сельского округа Уалихановского района на 2024-2026 годы".</w:t>
      </w:r>
    </w:p>
    <w:bookmarkEnd w:id="51"/>
    <w:bookmarkStart w:name="z56" w:id="52"/>
    <w:p>
      <w:pPr>
        <w:spacing w:after="0"/>
        <w:ind w:left="0"/>
        <w:jc w:val="both"/>
      </w:pPr>
      <w:r>
        <w:rPr>
          <w:rFonts w:ascii="Times New Roman"/>
          <w:b w:val="false"/>
          <w:i w:val="false"/>
          <w:color w:val="000000"/>
          <w:sz w:val="28"/>
        </w:rPr>
        <w:t>
      7. Предусмотреть бюджетные субвенции, передаваемые из районного бюджета в сельский бюджет в сумме 32 238 тысяч тенге.</w:t>
      </w:r>
    </w:p>
    <w:bookmarkEnd w:id="52"/>
    <w:bookmarkStart w:name="z57" w:id="53"/>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Каратерекского сельского округа Уалихановского района "О реализации решения Уалихановского районного маслихата "Об утверждении бюджета Каратерекского сельского округа Уалихановского района на 2024-2026 годы".</w:t>
      </w:r>
    </w:p>
    <w:bookmarkEnd w:id="53"/>
    <w:bookmarkStart w:name="z58" w:id="54"/>
    <w:p>
      <w:pPr>
        <w:spacing w:after="0"/>
        <w:ind w:left="0"/>
        <w:jc w:val="both"/>
      </w:pPr>
      <w:r>
        <w:rPr>
          <w:rFonts w:ascii="Times New Roman"/>
          <w:b w:val="false"/>
          <w:i w:val="false"/>
          <w:color w:val="000000"/>
          <w:sz w:val="28"/>
        </w:rPr>
        <w:t>
      8. Настоящее решение вводится в действие с 1 января 2024 года.</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10-13 с</w:t>
            </w:r>
          </w:p>
        </w:tc>
      </w:tr>
    </w:tbl>
    <w:bookmarkStart w:name="z63" w:id="55"/>
    <w:p>
      <w:pPr>
        <w:spacing w:after="0"/>
        <w:ind w:left="0"/>
        <w:jc w:val="left"/>
      </w:pPr>
      <w:r>
        <w:rPr>
          <w:rFonts w:ascii="Times New Roman"/>
          <w:b/>
          <w:i w:val="false"/>
          <w:color w:val="000000"/>
        </w:rPr>
        <w:t xml:space="preserve"> Бюджет Каратерекского сельского округа Уалихановского района на 2024 год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Сумма,</w:t>
            </w:r>
          </w:p>
          <w:bookmarkEnd w:id="56"/>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Сумма,</w:t>
            </w:r>
          </w:p>
          <w:bookmarkEnd w:id="5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Сумма,</w:t>
            </w:r>
          </w:p>
          <w:bookmarkEnd w:id="58"/>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Сумма,</w:t>
            </w:r>
          </w:p>
          <w:bookmarkEnd w:id="59"/>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Сумма,</w:t>
            </w:r>
          </w:p>
          <w:bookmarkEnd w:id="60"/>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Используемые остатки бюджетных</w:t>
            </w:r>
          </w:p>
          <w:bookmarkEnd w:id="61"/>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28 декабря 2023 года № 10-13 с </w:t>
            </w:r>
          </w:p>
        </w:tc>
      </w:tr>
    </w:tbl>
    <w:bookmarkStart w:name="z73" w:id="62"/>
    <w:p>
      <w:pPr>
        <w:spacing w:after="0"/>
        <w:ind w:left="0"/>
        <w:jc w:val="left"/>
      </w:pPr>
      <w:r>
        <w:rPr>
          <w:rFonts w:ascii="Times New Roman"/>
          <w:b/>
          <w:i w:val="false"/>
          <w:color w:val="000000"/>
        </w:rPr>
        <w:t xml:space="preserve"> Бюджет Каратерекского сельского округа Уалихановского района на 2025 год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Сумма,</w:t>
            </w:r>
          </w:p>
          <w:bookmarkEnd w:id="63"/>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Сумма,</w:t>
            </w:r>
          </w:p>
          <w:bookmarkEnd w:id="6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Сумма,</w:t>
            </w:r>
          </w:p>
          <w:bookmarkEnd w:id="65"/>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Сумма,</w:t>
            </w:r>
          </w:p>
          <w:bookmarkEnd w:id="66"/>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Сумма,</w:t>
            </w:r>
          </w:p>
          <w:bookmarkEnd w:id="6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Используемые остатки бюджетных</w:t>
            </w:r>
          </w:p>
          <w:bookmarkEnd w:id="68"/>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10-13 с</w:t>
            </w:r>
          </w:p>
        </w:tc>
      </w:tr>
    </w:tbl>
    <w:bookmarkStart w:name="z83" w:id="69"/>
    <w:p>
      <w:pPr>
        <w:spacing w:after="0"/>
        <w:ind w:left="0"/>
        <w:jc w:val="left"/>
      </w:pPr>
      <w:r>
        <w:rPr>
          <w:rFonts w:ascii="Times New Roman"/>
          <w:b/>
          <w:i w:val="false"/>
          <w:color w:val="000000"/>
        </w:rPr>
        <w:t xml:space="preserve"> Бюджет Каратерекского сельского округа Уалихановского района на 2026 год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Сумма,</w:t>
            </w:r>
          </w:p>
          <w:bookmarkEnd w:id="70"/>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Сумма,</w:t>
            </w:r>
          </w:p>
          <w:bookmarkEnd w:id="71"/>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Сумма,</w:t>
            </w:r>
          </w:p>
          <w:bookmarkEnd w:id="72"/>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Сумма,</w:t>
            </w:r>
          </w:p>
          <w:bookmarkEnd w:id="73"/>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Сумма,</w:t>
            </w:r>
          </w:p>
          <w:bookmarkEnd w:id="7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Используемые остатки бюджетных</w:t>
            </w:r>
          </w:p>
          <w:bookmarkEnd w:id="75"/>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