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a190" w14:textId="2afa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8 декабря 2022 года № 209-VІІ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27 июля 2023 года № 35-VII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8 декабря 2022 года № 209-VІІ "Об областном бюджете на 2023-2025 годы" (зарегистрировано в Реестре государственной регистрации нормативных правовых актов под № 176154)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621 835 241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212 173 719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7 085 468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43 950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402 532 104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621 608 247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10 203 864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18 311 907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8 108 043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8 269 384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8 279 384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10 000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-18 246 254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18 246 254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2 609 950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17 857 693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33 493 997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на 2023 год норматив общей суммы поступлений общегосударственных налогов в бюджеты районов и города Атырау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101 111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Индерскому району – 100%;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101 201 "Индивидуальный подоходный налог с доходов, облагаемых у источника выплаты":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Индерскому району – 100%;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103 101 "Социальный налог":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– 100%;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Исатайскому району – 75%.";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209-VII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621835241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212173719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109935856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82618742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84871392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84871392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402532104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333788060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333788060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68744044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109339717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64392951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лиц с инвалидностью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60527985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155010785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8269384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8279384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8279384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8279384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8197000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8197000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-18246254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