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e669" w14:textId="dade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27 декабря 2022 года № 189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10 августа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Махамбетского районного маслихата от 27 декабря 2022 года № 189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– 18 187 494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3 923 391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43 541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- 11 319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–14 209 243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–18 890 154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4 544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–20 700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- 707 204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-707 204 тысяча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20 700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–16 156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702 660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Учесть, что в районном бюджете на 2023 год предусмотрены целевые трансферты из областного бюджета в сумме – 12 581 479 тысячи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1 907 000 тысяч тенге - на проведение работ по инженерной защите населения, объектов и территорий от природных стихийных бедствий;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3 787 940 тысяч тенге - на развитие и (или) обустройство инженерно-коммуникационной инфраструктуры;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314 959 тысяч тенге - на развитие системы водоснабжения и водоотведения в сельских населенных пунктов;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193 642 тысяч тенге – на развитие объектов спорта;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3 219 582 тысяч тенге – на развитие коммунального хозяйства;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1 300 000 тысяч тенге – на развитие транспортной инфраструктуры;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32 546 тысяч тенге - на выплату государственной адресной социальной помощи;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120 500 тысяч тенге – на приобретение сортировочного комплекса и ангара для установки на полигон твердых бытовых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25 700 тысяч тенге – на благоустройства и озеленение населенных пунктов;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обеспечение санитарии населенных пунктов;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38 209 тысяч тенге – на текущие затраты организаций социальной защиты;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39 423 тысяч тенге – на текущие затраты организаций культуры и материально-техническое оснащение;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612 000 тысяч тенге – на приобретение жилья отдельным категориям граждан;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проведение агитационной работы по экологическому просвещению населения в населенных пунктах;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974 478 тысяч тенге - на капитальный ремонт автомобильных дорог;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прочее.".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районном бюджете на 2023 год целевые трансферты в бюджеты сельских округов в сумме – 136 810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46 219 тысяч тенге – на организацию водоснабжения населенных пунктов;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11 150 тысяч тенге – на благоустройства населенных пунктов;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26 751 тысяч тенге – на обеспечение санитарии населенных пунктов;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12 242 тысяч тенге – на текущие и капитальные затраты аппарата акима сельского округа;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31 143 тысяч тенге – на текущие и капитальные затраты организаций культуры;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капитальный средний ремонт автомобильных дорог населенных пунктов;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организацию приватизация, управления коммунальным имуществом;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1 705 тысяч тенге – на проведение работ по подготовке к зимнему периоду.".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189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областижилищно-коммунального хозяйства, пассажирского транспорта,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инвалидностью протезно-ортопедическими, сурдотехническими и тифлотехническими средствами,специальными средствами передвижения, обязательными гигиеническими средствами, а также предоставление услуг санаторно-курортноголечения, специалистажестового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улучшению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внутренней политики, культуры, развития языков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