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a8eb" w14:textId="c3fa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Махамбетского районного маслихата от 02 июня 2023 года № 35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15 декабря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02 июня 2023 года № 35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