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3d08" w14:textId="d563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Исатайского районного маслихата от 12 декабря 2022 года № 170-VІІ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6 июня 2023 года № 14-VIII.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"Об утверждении районного бюджета на 2023-2025 годы" от 12 декабря 2022 года № 170-VІІ (зарегистрировано в Реестре государственной регистрации нормативных правовых актов под № 176295)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–8 530 287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3 909 066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- 62 592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13 741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4 544 888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- 8 646 959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1 583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- 20 700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- 19 117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- 118 255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- 118 255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20 700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- 19 117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- 116 672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Предусмотреть на 2023 год объемы трансфертов, передаваемых из районного бюджета в бюджеты сельских округов, в сумме 863 865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180 336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Исатайкий сельский округ 116 886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67 224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62 339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133 963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166 731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136 386 тысяч тенге".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Учесть, что в районном бюджете на 2023 год предусмотрены целевые текущие трансферты из областного бюджета в сумме 292 491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37 628 тысяч тенге – на выплату государственной адресной социальной помощи;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6 256 тысяч тенге – на текущее расходы учреждений соц защиты;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6 240 тысяч тенге – на текущее расходы, материально-техническое оснащение и капитальный ремонт зданий учреждений культуры;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63 667 тысяч тенге – на проведение работ по подготовке к зимнему периоду;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20 000 тысяч тенге – на благоустройство, озеленение и санитарную очистку населенных пунктов;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88 000 тысяч тенге - на приобретение спецтехники;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60 000 тысяч тенге - на установку ограждения на полигонах ТБО, приобретение ангара и установки по сортировке мусора;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5000 тысяч тенге – на проведение агитационных работ по экологическому просвещению населения.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5700 тысяч тенге – на озеленение населенных пунктов по предвыборной программе партии "АМАNAT".".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Учесть, что в районном бюджете на 2023 год предусмотрены целевые трансферты на развитие из областного бюджета в сумме 2 286 977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727 тысяч тенге - на развитие систем водоснабжения и водоотведения;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580 644 тысяч тенге – на развитие системы освещения населенных пунктов;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300 000 тысяч тенге - на строительство жилья;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13 617 тысяч тенге - на разработку ПСД и строительство инженерно-коммуникационной инфраструктуры для жилищного строительства;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55 000 тысяч тенге – развитие объектов спорта;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1 336 989 тысяч тенге - на развитие транспортной инфраструктуры".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Рахметов) Исатайского районного маслихата по вопросам бюджета, финансов, экономики, развитию предпринимательства, аграриии и экологии.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170-VII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8 530 287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3 909 066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425 117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365 049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320 021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320 021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3 145 608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3 142 882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4544888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4544888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 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VII.Финансирование дефицита (использование профицита)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