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afd3" w14:textId="1a8a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Кызылкогинского района</w:t>
      </w:r>
    </w:p>
    <w:p>
      <w:pPr>
        <w:spacing w:after="0"/>
        <w:ind w:left="0"/>
        <w:jc w:val="both"/>
      </w:pPr>
      <w:r>
        <w:rPr>
          <w:rFonts w:ascii="Times New Roman"/>
          <w:b w:val="false"/>
          <w:i w:val="false"/>
          <w:color w:val="000000"/>
          <w:sz w:val="28"/>
        </w:rPr>
        <w:t>Решение Кызылкогинского районного маслихата Атырауской области от 1 июня 2023 года № 3-6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Кызылкогинский районный маслихат VIII созыва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регламента</w:t>
      </w:r>
      <w:r>
        <w:rPr>
          <w:rFonts w:ascii="Times New Roman"/>
          <w:b w:val="false"/>
          <w:i w:val="false"/>
          <w:color w:val="000000"/>
          <w:sz w:val="28"/>
        </w:rPr>
        <w:t xml:space="preserve"> маслихата Кызылкогинского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 силу решение районного маслихата от 4 марта 2022 года № 13-11 "Об утверждении регламента маслихата Кызылкогинского района".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маслихата Кызылкогинского района (К. Кумаров).</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Бейскали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к решению</w:t>
            </w:r>
            <w:r>
              <w:br/>
            </w:r>
            <w:r>
              <w:rPr>
                <w:rFonts w:ascii="Times New Roman"/>
                <w:b w:val="false"/>
                <w:i w:val="false"/>
                <w:color w:val="000000"/>
                <w:sz w:val="20"/>
              </w:rPr>
              <w:t>маслихата Кызылкогинского</w:t>
            </w:r>
            <w:r>
              <w:br/>
            </w:r>
            <w:r>
              <w:rPr>
                <w:rFonts w:ascii="Times New Roman"/>
                <w:b w:val="false"/>
                <w:i w:val="false"/>
                <w:color w:val="000000"/>
                <w:sz w:val="20"/>
              </w:rPr>
              <w:t>района VIII созыва от</w:t>
            </w:r>
            <w:r>
              <w:br/>
            </w:r>
            <w:r>
              <w:rPr>
                <w:rFonts w:ascii="Times New Roman"/>
                <w:b w:val="false"/>
                <w:i w:val="false"/>
                <w:color w:val="000000"/>
                <w:sz w:val="20"/>
              </w:rPr>
              <w:t>1 июня 2023 года № 3-6</w:t>
            </w:r>
          </w:p>
        </w:tc>
      </w:tr>
    </w:tbl>
    <w:bookmarkStart w:name="z11" w:id="5"/>
    <w:p>
      <w:pPr>
        <w:spacing w:after="0"/>
        <w:ind w:left="0"/>
        <w:jc w:val="left"/>
      </w:pPr>
      <w:r>
        <w:rPr>
          <w:rFonts w:ascii="Times New Roman"/>
          <w:b/>
          <w:i w:val="false"/>
          <w:color w:val="000000"/>
        </w:rPr>
        <w:t xml:space="preserve"> Регламент маслихата Кызылкогинского района</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Настоящий регламент маслихата Кызылкогинского района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7"/>
    <w:bookmarkStart w:name="z14" w:id="8"/>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8"/>
    <w:bookmarkStart w:name="z15" w:id="9"/>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 Республики Казахстан</w:t>
      </w:r>
      <w:r>
        <w:rPr>
          <w:rFonts w:ascii="Times New Roman"/>
          <w:b w:val="false"/>
          <w:i w:val="false"/>
          <w:color w:val="000000"/>
          <w:sz w:val="28"/>
        </w:rPr>
        <w:t>, Законом и иными нормативными правовыми актами Республики Казахстан.</w:t>
      </w:r>
    </w:p>
    <w:bookmarkEnd w:id="9"/>
    <w:bookmarkStart w:name="z16"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17"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18"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19"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0"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4"/>
    <w:bookmarkStart w:name="z21"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2"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3"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24" w:id="18"/>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5"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6" w:id="20"/>
    <w:p>
      <w:pPr>
        <w:spacing w:after="0"/>
        <w:ind w:left="0"/>
        <w:jc w:val="both"/>
      </w:pPr>
      <w:r>
        <w:rPr>
          <w:rFonts w:ascii="Times New Roman"/>
          <w:b w:val="false"/>
          <w:i w:val="false"/>
          <w:color w:val="000000"/>
          <w:sz w:val="28"/>
        </w:rPr>
        <w:t>
      Голосование осуществляется:</w:t>
      </w:r>
    </w:p>
    <w:bookmarkEnd w:id="20"/>
    <w:bookmarkStart w:name="z27"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28" w:id="22"/>
    <w:p>
      <w:pPr>
        <w:spacing w:after="0"/>
        <w:ind w:left="0"/>
        <w:jc w:val="both"/>
      </w:pPr>
      <w:r>
        <w:rPr>
          <w:rFonts w:ascii="Times New Roman"/>
          <w:b w:val="false"/>
          <w:i w:val="false"/>
          <w:color w:val="000000"/>
          <w:sz w:val="28"/>
        </w:rPr>
        <w:t>
      2) поднятием руки;</w:t>
      </w:r>
    </w:p>
    <w:bookmarkEnd w:id="22"/>
    <w:bookmarkStart w:name="z29" w:id="23"/>
    <w:p>
      <w:pPr>
        <w:spacing w:after="0"/>
        <w:ind w:left="0"/>
        <w:jc w:val="both"/>
      </w:pPr>
      <w:r>
        <w:rPr>
          <w:rFonts w:ascii="Times New Roman"/>
          <w:b w:val="false"/>
          <w:i w:val="false"/>
          <w:color w:val="000000"/>
          <w:sz w:val="28"/>
        </w:rPr>
        <w:t>
      3) с использованием бюллетеней.</w:t>
      </w:r>
    </w:p>
    <w:bookmarkEnd w:id="23"/>
    <w:bookmarkStart w:name="z30"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1"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2"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3"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4" w:id="28"/>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8"/>
    <w:bookmarkStart w:name="z35"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6" w:id="30"/>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30"/>
    <w:bookmarkStart w:name="z37"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38"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2"/>
    <w:bookmarkStart w:name="z39" w:id="33"/>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3"/>
    <w:bookmarkStart w:name="z40" w:id="34"/>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1"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42" w:id="3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6"/>
    <w:bookmarkStart w:name="z43" w:id="3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7"/>
    <w:bookmarkStart w:name="z44"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45"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6"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40"/>
    <w:bookmarkStart w:name="z47" w:id="41"/>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областей, городов республиканского значения и столицы приглашаются председатели маслихатов районов (города областного значения), депутаты Парламента Республики Казахстан, акимы областей, городов республиканского значения и столицы, районов (города областного значения), соответствующей территории,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48" w:id="42"/>
    <w:p>
      <w:pPr>
        <w:spacing w:after="0"/>
        <w:ind w:left="0"/>
        <w:jc w:val="both"/>
      </w:pPr>
      <w:r>
        <w:rPr>
          <w:rFonts w:ascii="Times New Roman"/>
          <w:b w:val="false"/>
          <w:i w:val="false"/>
          <w:color w:val="000000"/>
          <w:sz w:val="28"/>
        </w:rPr>
        <w:t>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2"/>
    <w:bookmarkStart w:name="z49" w:id="43"/>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3"/>
    <w:bookmarkStart w:name="z50" w:id="44"/>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4"/>
    <w:bookmarkStart w:name="z51" w:id="45"/>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5"/>
    <w:bookmarkStart w:name="z52" w:id="46"/>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6"/>
    <w:bookmarkStart w:name="z53" w:id="47"/>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7"/>
    <w:bookmarkStart w:name="z54" w:id="48"/>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8"/>
    <w:bookmarkStart w:name="z55" w:id="49"/>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9"/>
    <w:bookmarkStart w:name="z56" w:id="50"/>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50"/>
    <w:bookmarkStart w:name="z57" w:id="51"/>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1"/>
    <w:bookmarkStart w:name="z58" w:id="52"/>
    <w:p>
      <w:pPr>
        <w:spacing w:after="0"/>
        <w:ind w:left="0"/>
        <w:jc w:val="left"/>
      </w:pPr>
      <w:r>
        <w:rPr>
          <w:rFonts w:ascii="Times New Roman"/>
          <w:b/>
          <w:i w:val="false"/>
          <w:color w:val="000000"/>
        </w:rPr>
        <w:t xml:space="preserve"> Глава 3. Порядок принятия актов маслихата</w:t>
      </w:r>
    </w:p>
    <w:bookmarkEnd w:id="52"/>
    <w:bookmarkStart w:name="z59" w:id="53"/>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3"/>
    <w:bookmarkStart w:name="z60" w:id="54"/>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4"/>
    <w:bookmarkStart w:name="z61" w:id="5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5"/>
    <w:bookmarkStart w:name="z62" w:id="56"/>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6"/>
    <w:bookmarkStart w:name="z63" w:id="57"/>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7"/>
    <w:bookmarkStart w:name="z64" w:id="58"/>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8"/>
    <w:bookmarkStart w:name="z65" w:id="59"/>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9"/>
    <w:bookmarkStart w:name="z66" w:id="60"/>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60"/>
    <w:bookmarkStart w:name="z67" w:id="61"/>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1"/>
    <w:bookmarkStart w:name="z68" w:id="62"/>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2"/>
    <w:bookmarkStart w:name="z69" w:id="63"/>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3"/>
    <w:bookmarkStart w:name="z70" w:id="64"/>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4"/>
    <w:bookmarkStart w:name="z71" w:id="65"/>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5"/>
    <w:bookmarkStart w:name="z72" w:id="66"/>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6"/>
    <w:bookmarkStart w:name="z73" w:id="67"/>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7"/>
    <w:bookmarkStart w:name="z74" w:id="68"/>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8"/>
    <w:bookmarkStart w:name="z75" w:id="69"/>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9"/>
    <w:bookmarkStart w:name="z76" w:id="70"/>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70"/>
    <w:bookmarkStart w:name="z77" w:id="71"/>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1"/>
    <w:bookmarkStart w:name="z78" w:id="72"/>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2"/>
    <w:bookmarkStart w:name="z79" w:id="73"/>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3"/>
    <w:bookmarkStart w:name="z80" w:id="7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4"/>
    <w:bookmarkStart w:name="z81" w:id="75"/>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5"/>
    <w:bookmarkStart w:name="z82" w:id="76"/>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6"/>
    <w:bookmarkStart w:name="z83" w:id="77"/>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7"/>
    <w:bookmarkStart w:name="z84" w:id="78"/>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8"/>
    <w:bookmarkStart w:name="z85" w:id="79"/>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9"/>
    <w:bookmarkStart w:name="z86" w:id="80"/>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80"/>
    <w:bookmarkStart w:name="z87" w:id="81"/>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1"/>
    <w:bookmarkStart w:name="z88" w:id="82"/>
    <w:p>
      <w:pPr>
        <w:spacing w:after="0"/>
        <w:ind w:left="0"/>
        <w:jc w:val="both"/>
      </w:pPr>
      <w:r>
        <w:rPr>
          <w:rFonts w:ascii="Times New Roman"/>
          <w:b w:val="false"/>
          <w:i w:val="false"/>
          <w:color w:val="000000"/>
          <w:sz w:val="28"/>
        </w:rPr>
        <w:t>
      Областной бюджет, бюджет города республиканского значения, столицы утверждается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 Районный (города областного значения)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(города областного значения) до конца финансового года со дня подписания решения маслихата района (города областного значения) об утверждении районного (города областного значения) бюджета.</w:t>
      </w:r>
    </w:p>
    <w:bookmarkEnd w:id="82"/>
    <w:bookmarkStart w:name="z89" w:id="83"/>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 (города областного значения).</w:t>
      </w:r>
    </w:p>
    <w:bookmarkEnd w:id="83"/>
    <w:bookmarkStart w:name="z90" w:id="84"/>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4"/>
    <w:bookmarkStart w:name="z91" w:id="85"/>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5"/>
    <w:bookmarkStart w:name="z92" w:id="86"/>
    <w:p>
      <w:pPr>
        <w:spacing w:after="0"/>
        <w:ind w:left="0"/>
        <w:jc w:val="left"/>
      </w:pPr>
      <w:r>
        <w:rPr>
          <w:rFonts w:ascii="Times New Roman"/>
          <w:b/>
          <w:i w:val="false"/>
          <w:color w:val="000000"/>
        </w:rPr>
        <w:t xml:space="preserve"> Глава 4. Порядок заслушивания отчетов</w:t>
      </w:r>
    </w:p>
    <w:bookmarkEnd w:id="86"/>
    <w:bookmarkStart w:name="z93" w:id="87"/>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7"/>
    <w:bookmarkStart w:name="z94" w:id="88"/>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8"/>
    <w:bookmarkStart w:name="z95" w:id="89"/>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9"/>
    <w:bookmarkStart w:name="z96" w:id="90"/>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90"/>
    <w:bookmarkStart w:name="z97" w:id="91"/>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1"/>
    <w:bookmarkStart w:name="z98" w:id="92"/>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2"/>
    <w:bookmarkStart w:name="z99" w:id="93"/>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3"/>
    <w:bookmarkStart w:name="z100" w:id="94"/>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4"/>
    <w:bookmarkStart w:name="z101" w:id="95"/>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5"/>
    <w:bookmarkStart w:name="z102" w:id="96"/>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6"/>
    <w:bookmarkStart w:name="z103" w:id="97"/>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7"/>
    <w:bookmarkStart w:name="z104" w:id="98"/>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8"/>
    <w:bookmarkStart w:name="z105" w:id="99"/>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9"/>
    <w:bookmarkStart w:name="z106" w:id="100"/>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100"/>
    <w:bookmarkStart w:name="z107" w:id="101"/>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1"/>
    <w:bookmarkStart w:name="z108" w:id="102"/>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2"/>
    <w:bookmarkStart w:name="z109" w:id="103"/>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3"/>
    <w:bookmarkStart w:name="z110" w:id="104"/>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4"/>
    <w:bookmarkStart w:name="z111" w:id="105"/>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105"/>
    <w:bookmarkStart w:name="z112" w:id="106"/>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6"/>
    <w:bookmarkStart w:name="z113" w:id="107"/>
    <w:p>
      <w:pPr>
        <w:spacing w:after="0"/>
        <w:ind w:left="0"/>
        <w:jc w:val="both"/>
      </w:pPr>
      <w:r>
        <w:rPr>
          <w:rFonts w:ascii="Times New Roman"/>
          <w:b w:val="false"/>
          <w:i w:val="false"/>
          <w:color w:val="000000"/>
          <w:sz w:val="28"/>
        </w:rPr>
        <w:t>
      39. Отчет маслихата области, города республиканского значения, столицы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107"/>
    <w:bookmarkStart w:name="z114" w:id="108"/>
    <w:p>
      <w:pPr>
        <w:spacing w:after="0"/>
        <w:ind w:left="0"/>
        <w:jc w:val="both"/>
      </w:pPr>
      <w:r>
        <w:rPr>
          <w:rFonts w:ascii="Times New Roman"/>
          <w:b w:val="false"/>
          <w:i w:val="false"/>
          <w:color w:val="000000"/>
          <w:sz w:val="28"/>
        </w:rPr>
        <w:t>
      Отчет маслихата района (города областного значения)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8"/>
    <w:bookmarkStart w:name="z115" w:id="109"/>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9"/>
    <w:bookmarkStart w:name="z116" w:id="110"/>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10"/>
    <w:bookmarkStart w:name="z117" w:id="111"/>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11"/>
    <w:bookmarkStart w:name="z118" w:id="112"/>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2"/>
    <w:bookmarkStart w:name="z119" w:id="113"/>
    <w:p>
      <w:pPr>
        <w:spacing w:after="0"/>
        <w:ind w:left="0"/>
        <w:jc w:val="left"/>
      </w:pPr>
      <w:r>
        <w:rPr>
          <w:rFonts w:ascii="Times New Roman"/>
          <w:b/>
          <w:i w:val="false"/>
          <w:color w:val="000000"/>
        </w:rPr>
        <w:t xml:space="preserve"> Глава 5. Порядок рассмотрения депутатских запросов</w:t>
      </w:r>
    </w:p>
    <w:bookmarkEnd w:id="113"/>
    <w:bookmarkStart w:name="z120" w:id="114"/>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4"/>
    <w:bookmarkStart w:name="z121" w:id="115"/>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5"/>
    <w:bookmarkStart w:name="z122" w:id="116"/>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6"/>
    <w:bookmarkStart w:name="z123" w:id="117"/>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7"/>
    <w:bookmarkStart w:name="z124" w:id="118"/>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8"/>
    <w:bookmarkStart w:name="z125" w:id="119"/>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9"/>
    <w:bookmarkStart w:name="z126" w:id="120"/>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 Параграф 1. Председатель маслихата</w:t>
      </w:r>
    </w:p>
    <w:bookmarkEnd w:id="120"/>
    <w:bookmarkStart w:name="z128" w:id="121"/>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1"/>
    <w:bookmarkStart w:name="z129" w:id="122"/>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2"/>
    <w:bookmarkStart w:name="z130" w:id="123"/>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3"/>
    <w:bookmarkStart w:name="z131" w:id="124"/>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4"/>
    <w:bookmarkStart w:name="z132" w:id="125"/>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5"/>
    <w:bookmarkStart w:name="z133" w:id="126"/>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6"/>
    <w:bookmarkStart w:name="z134" w:id="127"/>
    <w:p>
      <w:pPr>
        <w:spacing w:after="0"/>
        <w:ind w:left="0"/>
        <w:jc w:val="both"/>
      </w:pPr>
      <w:r>
        <w:rPr>
          <w:rFonts w:ascii="Times New Roman"/>
          <w:b w:val="false"/>
          <w:i w:val="false"/>
          <w:color w:val="000000"/>
          <w:sz w:val="28"/>
        </w:rPr>
        <w:t>
      46. При отсутствии председателя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7"/>
    <w:bookmarkStart w:name="z135" w:id="128"/>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8"/>
    <w:bookmarkStart w:name="z136" w:id="129"/>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9"/>
    <w:p>
      <w:pPr>
        <w:spacing w:after="0"/>
        <w:ind w:left="0"/>
        <w:jc w:val="left"/>
      </w:pPr>
      <w:r>
        <w:rPr>
          <w:rFonts w:ascii="Times New Roman"/>
          <w:b/>
          <w:i w:val="false"/>
          <w:color w:val="000000"/>
        </w:rPr>
        <w:t xml:space="preserve"> Параграф 2. Постоянные и временные комиссии маслихата</w:t>
      </w:r>
    </w:p>
    <w:bookmarkStart w:name="z138"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39"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1"/>
    <w:bookmarkStart w:name="z140"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1"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2" w:id="134"/>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4"/>
    <w:bookmarkStart w:name="z143"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44"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45"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6"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7"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48"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49"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50"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1"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2" w:id="14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4"/>
    <w:bookmarkStart w:name="z153"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5"/>
    <w:bookmarkStart w:name="z154"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5"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p>
      <w:pPr>
        <w:spacing w:after="0"/>
        <w:ind w:left="0"/>
        <w:jc w:val="left"/>
      </w:pPr>
      <w:r>
        <w:rPr>
          <w:rFonts w:ascii="Times New Roman"/>
          <w:b/>
          <w:i w:val="false"/>
          <w:color w:val="000000"/>
        </w:rPr>
        <w:t xml:space="preserve"> Параграф 3. Председатель постоянной комиссии маслихата</w:t>
      </w:r>
    </w:p>
    <w:bookmarkStart w:name="z157"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8"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9"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0"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1" w:id="152"/>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152"/>
    <w:bookmarkStart w:name="z162" w:id="153"/>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3"/>
    <w:p>
      <w:pPr>
        <w:spacing w:after="0"/>
        <w:ind w:left="0"/>
        <w:jc w:val="left"/>
      </w:pPr>
      <w:r>
        <w:rPr>
          <w:rFonts w:ascii="Times New Roman"/>
          <w:b/>
          <w:i w:val="false"/>
          <w:color w:val="000000"/>
        </w:rPr>
        <w:t xml:space="preserve"> Параграф 4. Счетная комиссия маслихата</w:t>
      </w:r>
    </w:p>
    <w:bookmarkStart w:name="z164" w:id="154"/>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5"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6"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7"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68"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69" w:id="159"/>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9"/>
    <w:bookmarkStart w:name="z170" w:id="160"/>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0"/>
    <w:bookmarkStart w:name="z171"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2"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3"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4"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5"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6"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7"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8"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9"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80"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1"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p>
      <w:pPr>
        <w:spacing w:after="0"/>
        <w:ind w:left="0"/>
        <w:jc w:val="left"/>
      </w:pPr>
      <w:r>
        <w:rPr>
          <w:rFonts w:ascii="Times New Roman"/>
          <w:b/>
          <w:i w:val="false"/>
          <w:color w:val="000000"/>
        </w:rPr>
        <w:t xml:space="preserve"> Параграф 5. Депутатские объединения в маслихатах</w:t>
      </w:r>
    </w:p>
    <w:bookmarkStart w:name="z183" w:id="172"/>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2"/>
    <w:bookmarkStart w:name="z184" w:id="173"/>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3"/>
    <w:bookmarkStart w:name="z185" w:id="174"/>
    <w:p>
      <w:pPr>
        <w:spacing w:after="0"/>
        <w:ind w:left="0"/>
        <w:jc w:val="both"/>
      </w:pPr>
      <w:r>
        <w:rPr>
          <w:rFonts w:ascii="Times New Roman"/>
          <w:b w:val="false"/>
          <w:i w:val="false"/>
          <w:color w:val="000000"/>
          <w:sz w:val="28"/>
        </w:rPr>
        <w:t>
      62. Члены депутатских объединений могут:</w:t>
      </w:r>
    </w:p>
    <w:bookmarkEnd w:id="174"/>
    <w:bookmarkStart w:name="z186" w:id="17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5"/>
    <w:bookmarkStart w:name="z187" w:id="17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6"/>
    <w:bookmarkStart w:name="z188" w:id="177"/>
    <w:p>
      <w:pPr>
        <w:spacing w:after="0"/>
        <w:ind w:left="0"/>
        <w:jc w:val="both"/>
      </w:pPr>
      <w:r>
        <w:rPr>
          <w:rFonts w:ascii="Times New Roman"/>
          <w:b w:val="false"/>
          <w:i w:val="false"/>
          <w:color w:val="000000"/>
          <w:sz w:val="28"/>
        </w:rPr>
        <w:t>
      3) предлагать поправки к проектам решений маслихата;</w:t>
      </w:r>
    </w:p>
    <w:bookmarkEnd w:id="177"/>
    <w:bookmarkStart w:name="z189" w:id="17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8"/>
    <w:bookmarkStart w:name="z190" w:id="179"/>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9"/>
    <w:bookmarkStart w:name="z191" w:id="180"/>
    <w:p>
      <w:pPr>
        <w:spacing w:after="0"/>
        <w:ind w:left="0"/>
        <w:jc w:val="left"/>
      </w:pPr>
      <w:r>
        <w:rPr>
          <w:rFonts w:ascii="Times New Roman"/>
          <w:b/>
          <w:i w:val="false"/>
          <w:color w:val="000000"/>
        </w:rPr>
        <w:t xml:space="preserve"> Глава 7. Правила депутатской этики</w:t>
      </w:r>
    </w:p>
    <w:bookmarkEnd w:id="180"/>
    <w:bookmarkStart w:name="z192" w:id="181"/>
    <w:p>
      <w:pPr>
        <w:spacing w:after="0"/>
        <w:ind w:left="0"/>
        <w:jc w:val="both"/>
      </w:pPr>
      <w:r>
        <w:rPr>
          <w:rFonts w:ascii="Times New Roman"/>
          <w:b w:val="false"/>
          <w:i w:val="false"/>
          <w:color w:val="000000"/>
          <w:sz w:val="28"/>
        </w:rPr>
        <w:t>
      64. Депутаты маслихата:</w:t>
      </w:r>
    </w:p>
    <w:bookmarkEnd w:id="181"/>
    <w:bookmarkStart w:name="z193" w:id="182"/>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2"/>
    <w:bookmarkStart w:name="z194" w:id="18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3"/>
    <w:bookmarkStart w:name="z195" w:id="184"/>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4"/>
    <w:bookmarkStart w:name="z196" w:id="185"/>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5"/>
    <w:bookmarkStart w:name="z197" w:id="186"/>
    <w:p>
      <w:pPr>
        <w:spacing w:after="0"/>
        <w:ind w:left="0"/>
        <w:jc w:val="both"/>
      </w:pPr>
      <w:r>
        <w:rPr>
          <w:rFonts w:ascii="Times New Roman"/>
          <w:b w:val="false"/>
          <w:i w:val="false"/>
          <w:color w:val="000000"/>
          <w:sz w:val="28"/>
        </w:rPr>
        <w:t>
      5) не должны прерывать выступающих.</w:t>
      </w:r>
    </w:p>
    <w:bookmarkEnd w:id="186"/>
    <w:bookmarkStart w:name="z198" w:id="187"/>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7"/>
    <w:bookmarkStart w:name="z199" w:id="188"/>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8"/>
    <w:bookmarkStart w:name="z200" w:id="189"/>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9"/>
    <w:bookmarkStart w:name="z201" w:id="190"/>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0"/>
    <w:bookmarkStart w:name="z202" w:id="191"/>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1"/>
    <w:bookmarkStart w:name="z203" w:id="192"/>
    <w:p>
      <w:pPr>
        <w:spacing w:after="0"/>
        <w:ind w:left="0"/>
        <w:jc w:val="left"/>
      </w:pPr>
      <w:r>
        <w:rPr>
          <w:rFonts w:ascii="Times New Roman"/>
          <w:b/>
          <w:i w:val="false"/>
          <w:color w:val="000000"/>
        </w:rPr>
        <w:t xml:space="preserve"> Глава 8. Повышение квалификации депутатов маслихата</w:t>
      </w:r>
    </w:p>
    <w:bookmarkEnd w:id="192"/>
    <w:bookmarkStart w:name="z204" w:id="193"/>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3"/>
    <w:bookmarkStart w:name="z205" w:id="194"/>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4"/>
    <w:bookmarkStart w:name="z206" w:id="195"/>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5"/>
    <w:bookmarkStart w:name="z207" w:id="196"/>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6"/>
    <w:bookmarkStart w:name="z208" w:id="197"/>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7"/>
    <w:bookmarkStart w:name="z209" w:id="198"/>
    <w:p>
      <w:pPr>
        <w:spacing w:after="0"/>
        <w:ind w:left="0"/>
        <w:jc w:val="left"/>
      </w:pPr>
      <w:r>
        <w:rPr>
          <w:rFonts w:ascii="Times New Roman"/>
          <w:b/>
          <w:i w:val="false"/>
          <w:color w:val="000000"/>
        </w:rPr>
        <w:t xml:space="preserve"> Глава 9. Организация работы аппарата маслихата</w:t>
      </w:r>
    </w:p>
    <w:bookmarkEnd w:id="198"/>
    <w:bookmarkStart w:name="z210" w:id="199"/>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9"/>
    <w:bookmarkStart w:name="z211" w:id="20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0"/>
    <w:bookmarkStart w:name="z212" w:id="201"/>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1"/>
    <w:bookmarkStart w:name="z213" w:id="202"/>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2"/>
    <w:bookmarkStart w:name="z214" w:id="203"/>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3"/>
    <w:bookmarkStart w:name="z215" w:id="20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