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7a56" w14:textId="d287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2023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2024-2026 годы, Кызылкогинский районный маслихат VIІІ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332 055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3 653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280 959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461 522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108 073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104 267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113 603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134 529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7 545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126 688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136 015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957 275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23 629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933 142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973 666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206 326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14 114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192 092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216 168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109 440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4 944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104 093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112 635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83 778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81 210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84 438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115 131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112 444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115 615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138 608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133 814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143 587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86 912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2 245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84 599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88 152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2024 год объемы субвенций, передаваемых из районного бюджета в бюджеты сельских округов в сумме 896 731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109 693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92 064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81 047 тысяч тенге;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125 701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74 016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97 199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70 569 тысяч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88 157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97 083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61 202 тысяч тенге.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№12-3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8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2026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