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303f" w14:textId="f0d3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Индерского района на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16 мая 2023 года № 9-VIII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Индерский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Индерского районного маслихата Атырауской области от 27.09.2023 № </w:t>
      </w:r>
      <w:r>
        <w:rPr>
          <w:rFonts w:ascii="Times New Roman"/>
          <w:b w:val="false"/>
          <w:i w:val="false"/>
          <w:color w:val="000000"/>
          <w:sz w:val="28"/>
        </w:rPr>
        <w:t>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размеры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Индерского района на 2023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