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bf8" w14:textId="decd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13 декабря 2022 года № 158-VІI "Об утверждении бюджета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ноября 2023 года № 45-VIII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2023-2025 годы" от 13 декабря 2022 года № 158-VІI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9 246 623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1 999 931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51 634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16 949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7 178 109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9 885 689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-359 735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395 960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562 919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494 640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местного исполнительного органа на 2023 год в сумме 32 889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2023 год предусмотрены целевые трансферты на развитие из республиканского бюджета в сумме 377 819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2023 год предусмотрены целевые текущие трансферты, целевые трансферты на развитие и кредиты из областного бюджета в сумме 4 610 130 тысяч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158-VII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